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ETF2021"/>
        <w:tblW w:w="9222" w:type="dxa"/>
        <w:tblLook w:val="04A0" w:firstRow="1" w:lastRow="0" w:firstColumn="1" w:lastColumn="0" w:noHBand="0" w:noVBand="1"/>
      </w:tblPr>
      <w:tblGrid>
        <w:gridCol w:w="1839"/>
        <w:gridCol w:w="2772"/>
        <w:gridCol w:w="2052"/>
        <w:gridCol w:w="2559"/>
      </w:tblGrid>
      <w:tr w:rsidR="00E41C99" w:rsidRPr="008E0434" w14:paraId="5B0AC9A4" w14:textId="77777777" w:rsidTr="00C96BA5">
        <w:trPr>
          <w:cnfStyle w:val="100000000000" w:firstRow="1" w:lastRow="0" w:firstColumn="0" w:lastColumn="0" w:oddVBand="0" w:evenVBand="0" w:oddHBand="0" w:evenHBand="0" w:firstRowFirstColumn="0" w:firstRowLastColumn="0" w:lastRowFirstColumn="0" w:lastRowLastColumn="0"/>
          <w:trHeight w:val="405"/>
        </w:trPr>
        <w:tc>
          <w:tcPr>
            <w:tcW w:w="9222" w:type="dxa"/>
            <w:gridSpan w:val="4"/>
          </w:tcPr>
          <w:p w14:paraId="44D2837A" w14:textId="4A8BA1C2" w:rsidR="00E41C99" w:rsidRPr="00803FFC" w:rsidRDefault="00AE4A3B" w:rsidP="00803FFC">
            <w:pPr>
              <w:pStyle w:val="1"/>
            </w:pPr>
            <w:bookmarkStart w:id="0" w:name="_Toc101948591"/>
            <w:r w:rsidRPr="00803FFC">
              <w:t>R</w:t>
            </w:r>
            <w:r w:rsidR="00E41C99" w:rsidRPr="00803FFC">
              <w:t xml:space="preserve">equest for </w:t>
            </w:r>
            <w:r w:rsidR="001E505A">
              <w:t>Offer</w:t>
            </w:r>
            <w:r w:rsidR="00E41C99" w:rsidRPr="00803FFC">
              <w:t xml:space="preserve"> - Expertise provision</w:t>
            </w:r>
            <w:r w:rsidR="009D0511">
              <w:t xml:space="preserve"> </w:t>
            </w:r>
            <w:r w:rsidR="00412FBC">
              <w:t>0</w:t>
            </w:r>
            <w:r w:rsidR="001764BB">
              <w:t>7</w:t>
            </w:r>
            <w:r w:rsidR="003A5B49">
              <w:t>/2</w:t>
            </w:r>
            <w:r w:rsidR="0041117A">
              <w:t>4</w:t>
            </w:r>
          </w:p>
        </w:tc>
      </w:tr>
      <w:tr w:rsidR="00E41C99" w:rsidRPr="008E0434" w14:paraId="5C6ACE02" w14:textId="77777777" w:rsidTr="00C96BA5">
        <w:trPr>
          <w:trHeight w:val="20"/>
        </w:trPr>
        <w:tc>
          <w:tcPr>
            <w:tcW w:w="1839" w:type="dxa"/>
            <w:hideMark/>
          </w:tcPr>
          <w:p w14:paraId="47E68F1D" w14:textId="77777777" w:rsidR="00E41C99" w:rsidRPr="008E0434" w:rsidRDefault="00E41C99" w:rsidP="00C96BA5">
            <w:pPr>
              <w:pStyle w:val="TableFirstColumn"/>
            </w:pPr>
            <w:r w:rsidRPr="008E0434">
              <w:t>Budget line/Project</w:t>
            </w:r>
          </w:p>
        </w:tc>
        <w:tc>
          <w:tcPr>
            <w:tcW w:w="7383" w:type="dxa"/>
            <w:gridSpan w:val="3"/>
            <w:hideMark/>
          </w:tcPr>
          <w:p w14:paraId="730D3302" w14:textId="07C0310C" w:rsidR="00E41C99" w:rsidRPr="008E0434" w:rsidRDefault="00C637DD" w:rsidP="00C96BA5">
            <w:pPr>
              <w:pStyle w:val="TableText"/>
            </w:pPr>
            <w:r>
              <w:t>WP-LABMKT 202</w:t>
            </w:r>
            <w:r w:rsidR="0041117A">
              <w:t>4</w:t>
            </w:r>
          </w:p>
        </w:tc>
      </w:tr>
      <w:tr w:rsidR="00E41C99" w:rsidRPr="008E0434" w14:paraId="6A728F3A" w14:textId="77777777" w:rsidTr="00C96BA5">
        <w:trPr>
          <w:trHeight w:val="20"/>
        </w:trPr>
        <w:tc>
          <w:tcPr>
            <w:tcW w:w="1839" w:type="dxa"/>
          </w:tcPr>
          <w:p w14:paraId="086E0D5A" w14:textId="77777777" w:rsidR="00E41C99" w:rsidRPr="008E0434" w:rsidRDefault="00E41C99" w:rsidP="00C96BA5">
            <w:pPr>
              <w:pStyle w:val="TableFirstColumn"/>
            </w:pPr>
            <w:r w:rsidRPr="008E0434">
              <w:t>Title of assignment</w:t>
            </w:r>
          </w:p>
        </w:tc>
        <w:tc>
          <w:tcPr>
            <w:tcW w:w="7383" w:type="dxa"/>
            <w:gridSpan w:val="3"/>
          </w:tcPr>
          <w:p w14:paraId="0102FB62" w14:textId="51D4DBE7" w:rsidR="00E41C99" w:rsidRPr="008E0434" w:rsidRDefault="005B4875" w:rsidP="00C96BA5">
            <w:pPr>
              <w:pStyle w:val="TableText"/>
            </w:pPr>
            <w:r>
              <w:rPr>
                <w:lang w:val="en-US"/>
              </w:rPr>
              <w:t>Mapping and analysis of existing w</w:t>
            </w:r>
            <w:r w:rsidRPr="00CD2B93">
              <w:rPr>
                <w:lang w:val="en-US"/>
              </w:rPr>
              <w:t>ork-based learning</w:t>
            </w:r>
            <w:r>
              <w:rPr>
                <w:lang w:val="en-US"/>
              </w:rPr>
              <w:t xml:space="preserve"> (WBL) initiatives </w:t>
            </w:r>
            <w:r w:rsidR="00F506D8">
              <w:t>in</w:t>
            </w:r>
            <w:r w:rsidR="0041117A">
              <w:t xml:space="preserve"> Ukraine</w:t>
            </w:r>
          </w:p>
        </w:tc>
      </w:tr>
      <w:tr w:rsidR="00E41C99" w:rsidRPr="008E0434" w14:paraId="47699A80" w14:textId="77777777" w:rsidTr="00C96BA5">
        <w:trPr>
          <w:trHeight w:val="20"/>
        </w:trPr>
        <w:tc>
          <w:tcPr>
            <w:tcW w:w="1839" w:type="dxa"/>
          </w:tcPr>
          <w:p w14:paraId="47ED9FDA" w14:textId="3406EA49" w:rsidR="00E41C99" w:rsidRPr="008E0434" w:rsidRDefault="00E41C99" w:rsidP="00C96BA5">
            <w:pPr>
              <w:pStyle w:val="TableFirstColumn"/>
            </w:pPr>
            <w:r w:rsidRPr="008E0434">
              <w:t>Services requested</w:t>
            </w:r>
          </w:p>
        </w:tc>
        <w:tc>
          <w:tcPr>
            <w:tcW w:w="7383" w:type="dxa"/>
            <w:gridSpan w:val="3"/>
          </w:tcPr>
          <w:p w14:paraId="021A5633" w14:textId="46A1FF6D" w:rsidR="00E41C99" w:rsidRPr="00C637DD" w:rsidRDefault="00C637DD" w:rsidP="00C637DD">
            <w:pPr>
              <w:pStyle w:val="TableText"/>
              <w:rPr>
                <w:sz w:val="18"/>
                <w:szCs w:val="18"/>
              </w:rPr>
            </w:pPr>
            <w:r w:rsidRPr="005B4875">
              <w:rPr>
                <w:lang w:val="en-US"/>
              </w:rPr>
              <w:t xml:space="preserve">One national expert in </w:t>
            </w:r>
            <w:r w:rsidR="0041117A">
              <w:rPr>
                <w:lang w:val="en-US"/>
              </w:rPr>
              <w:t>Ukraine</w:t>
            </w:r>
            <w:r w:rsidRPr="005B4875">
              <w:rPr>
                <w:lang w:val="en-US"/>
              </w:rPr>
              <w:t xml:space="preserve"> to provide a </w:t>
            </w:r>
            <w:r w:rsidR="005B4875" w:rsidRPr="005B4875">
              <w:rPr>
                <w:lang w:val="en-US"/>
              </w:rPr>
              <w:t xml:space="preserve">country analysis </w:t>
            </w:r>
            <w:r w:rsidR="00FE1B79">
              <w:rPr>
                <w:lang w:val="en-US"/>
              </w:rPr>
              <w:t>of existing w</w:t>
            </w:r>
            <w:r w:rsidR="00FE1B79" w:rsidRPr="00CD2B93">
              <w:rPr>
                <w:lang w:val="en-US"/>
              </w:rPr>
              <w:t>ork-based learning</w:t>
            </w:r>
            <w:r w:rsidR="00FE1B79">
              <w:rPr>
                <w:lang w:val="en-US"/>
              </w:rPr>
              <w:t xml:space="preserve"> (WBL) initiatives and </w:t>
            </w:r>
            <w:r w:rsidR="00FE1B79" w:rsidRPr="00DB2434">
              <w:rPr>
                <w:lang w:val="en-US"/>
              </w:rPr>
              <w:t>present</w:t>
            </w:r>
            <w:r w:rsidR="00FE1B79">
              <w:rPr>
                <w:lang w:val="en-US"/>
              </w:rPr>
              <w:t>ing</w:t>
            </w:r>
            <w:r w:rsidR="00FE1B79" w:rsidRPr="00DB2434">
              <w:rPr>
                <w:lang w:val="en-US"/>
              </w:rPr>
              <w:t xml:space="preserve"> the current state of affairs</w:t>
            </w:r>
            <w:r w:rsidR="00FE1B79" w:rsidRPr="00B601A1">
              <w:rPr>
                <w:sz w:val="18"/>
                <w:szCs w:val="18"/>
              </w:rPr>
              <w:t xml:space="preserve"> </w:t>
            </w:r>
          </w:p>
        </w:tc>
      </w:tr>
      <w:tr w:rsidR="00E41C99" w:rsidRPr="008E0434" w14:paraId="5EB28E26" w14:textId="77777777" w:rsidTr="00C96BA5">
        <w:trPr>
          <w:trHeight w:val="405"/>
        </w:trPr>
        <w:tc>
          <w:tcPr>
            <w:tcW w:w="1839" w:type="dxa"/>
          </w:tcPr>
          <w:p w14:paraId="3958EE47" w14:textId="77777777" w:rsidR="00E41C99" w:rsidRPr="008E0434" w:rsidRDefault="00E41C99" w:rsidP="00C96BA5">
            <w:pPr>
              <w:pStyle w:val="TableFirstColumn"/>
            </w:pPr>
            <w:r w:rsidRPr="008E0434">
              <w:t>Deliverables</w:t>
            </w:r>
          </w:p>
        </w:tc>
        <w:tc>
          <w:tcPr>
            <w:tcW w:w="7383" w:type="dxa"/>
            <w:gridSpan w:val="3"/>
          </w:tcPr>
          <w:p w14:paraId="5312570F" w14:textId="12FB10D3" w:rsidR="005B4875" w:rsidRDefault="005B4875" w:rsidP="005B4875">
            <w:pPr>
              <w:pStyle w:val="a"/>
              <w:rPr>
                <w:sz w:val="17"/>
                <w:lang w:val="en-US"/>
              </w:rPr>
            </w:pPr>
            <w:r w:rsidRPr="005B4875">
              <w:rPr>
                <w:sz w:val="17"/>
                <w:lang w:val="en-US"/>
              </w:rPr>
              <w:t xml:space="preserve">Country analysis </w:t>
            </w:r>
            <w:r>
              <w:rPr>
                <w:sz w:val="17"/>
                <w:lang w:val="en-US"/>
              </w:rPr>
              <w:t xml:space="preserve">on WBL in </w:t>
            </w:r>
            <w:r w:rsidR="009A0965">
              <w:rPr>
                <w:sz w:val="17"/>
                <w:lang w:val="en-US"/>
              </w:rPr>
              <w:t>Ukraine</w:t>
            </w:r>
            <w:r>
              <w:rPr>
                <w:sz w:val="17"/>
                <w:lang w:val="en-US"/>
              </w:rPr>
              <w:t xml:space="preserve"> </w:t>
            </w:r>
          </w:p>
          <w:p w14:paraId="28A16430" w14:textId="68DDC1A2" w:rsidR="00E41C99" w:rsidRDefault="00F65C1E" w:rsidP="005B4875">
            <w:pPr>
              <w:pStyle w:val="a"/>
              <w:rPr>
                <w:sz w:val="17"/>
                <w:lang w:val="en-US"/>
              </w:rPr>
            </w:pPr>
            <w:r w:rsidRPr="005B4875">
              <w:rPr>
                <w:sz w:val="17"/>
                <w:lang w:val="en-US"/>
              </w:rPr>
              <w:t>Power Point</w:t>
            </w:r>
            <w:r w:rsidR="00B634A9">
              <w:rPr>
                <w:sz w:val="17"/>
                <w:lang w:val="en-US"/>
              </w:rPr>
              <w:t xml:space="preserve"> </w:t>
            </w:r>
            <w:r w:rsidR="00C74B67">
              <w:rPr>
                <w:sz w:val="17"/>
                <w:lang w:val="en-US"/>
              </w:rPr>
              <w:t>with the main results of the a</w:t>
            </w:r>
            <w:r w:rsidR="006F5C92">
              <w:rPr>
                <w:sz w:val="17"/>
                <w:lang w:val="en-US"/>
              </w:rPr>
              <w:t>n</w:t>
            </w:r>
            <w:r w:rsidR="00C74B67">
              <w:rPr>
                <w:sz w:val="17"/>
                <w:lang w:val="en-US"/>
              </w:rPr>
              <w:t>alysis</w:t>
            </w:r>
          </w:p>
          <w:p w14:paraId="7547CDE4" w14:textId="3FB9C0EE" w:rsidR="00AA10EE" w:rsidRPr="005B4875" w:rsidRDefault="003D60C4" w:rsidP="005B4875">
            <w:pPr>
              <w:pStyle w:val="a"/>
              <w:rPr>
                <w:sz w:val="17"/>
                <w:lang w:val="en-US"/>
              </w:rPr>
            </w:pPr>
            <w:r w:rsidRPr="005B4875">
              <w:rPr>
                <w:sz w:val="17"/>
                <w:lang w:val="en-US"/>
              </w:rPr>
              <w:t>Presentation of main results</w:t>
            </w:r>
          </w:p>
        </w:tc>
      </w:tr>
      <w:tr w:rsidR="00E41C99" w:rsidRPr="008E0434" w14:paraId="3412AF79" w14:textId="77777777" w:rsidTr="00C96BA5">
        <w:trPr>
          <w:trHeight w:val="20"/>
        </w:trPr>
        <w:tc>
          <w:tcPr>
            <w:tcW w:w="1839" w:type="dxa"/>
            <w:hideMark/>
          </w:tcPr>
          <w:p w14:paraId="03043E6C" w14:textId="77777777" w:rsidR="00E41C99" w:rsidRPr="008E0434" w:rsidRDefault="00E41C99" w:rsidP="00C96BA5">
            <w:pPr>
              <w:pStyle w:val="TableFirstColumn"/>
            </w:pPr>
            <w:r w:rsidRPr="008E0434">
              <w:t>Start date </w:t>
            </w:r>
          </w:p>
        </w:tc>
        <w:tc>
          <w:tcPr>
            <w:tcW w:w="2772" w:type="dxa"/>
          </w:tcPr>
          <w:p w14:paraId="54DB56F3" w14:textId="0BC2838B" w:rsidR="00E41C99" w:rsidRPr="008E0434" w:rsidRDefault="00E41C99" w:rsidP="00C96BA5">
            <w:pPr>
              <w:pStyle w:val="TableText"/>
            </w:pPr>
            <w:r w:rsidRPr="008E0434">
              <w:t> </w:t>
            </w:r>
            <w:r w:rsidR="001A74AF">
              <w:t>September</w:t>
            </w:r>
            <w:r w:rsidR="005B4875">
              <w:t xml:space="preserve"> 202</w:t>
            </w:r>
            <w:r w:rsidR="005E7B7E">
              <w:t>4</w:t>
            </w:r>
          </w:p>
        </w:tc>
        <w:tc>
          <w:tcPr>
            <w:tcW w:w="2052" w:type="dxa"/>
          </w:tcPr>
          <w:p w14:paraId="7DA39E70" w14:textId="77777777" w:rsidR="00E41C99" w:rsidRPr="008E0434" w:rsidRDefault="00E41C99" w:rsidP="00C96BA5">
            <w:pPr>
              <w:pStyle w:val="TableFirstColumn"/>
            </w:pPr>
            <w:r w:rsidRPr="008E0434">
              <w:t>End date</w:t>
            </w:r>
          </w:p>
        </w:tc>
        <w:tc>
          <w:tcPr>
            <w:tcW w:w="2559" w:type="dxa"/>
          </w:tcPr>
          <w:p w14:paraId="090230B1" w14:textId="1A601C3B" w:rsidR="00E41C99" w:rsidRPr="008E0434" w:rsidRDefault="00E41C99" w:rsidP="00C96BA5">
            <w:pPr>
              <w:pStyle w:val="TableText"/>
            </w:pPr>
            <w:r w:rsidRPr="008E0434">
              <w:t> </w:t>
            </w:r>
            <w:r w:rsidR="005B4875">
              <w:t>31 March 202</w:t>
            </w:r>
            <w:r w:rsidR="005E7B7E">
              <w:t>5</w:t>
            </w:r>
          </w:p>
        </w:tc>
      </w:tr>
    </w:tbl>
    <w:p w14:paraId="4517170D" w14:textId="77777777" w:rsidR="00E41C99" w:rsidRPr="00EB002E" w:rsidRDefault="00E41C99" w:rsidP="00E41C99">
      <w:pPr>
        <w:pStyle w:val="21"/>
      </w:pPr>
      <w:r w:rsidRPr="00EB002E">
        <w:t>Background information</w:t>
      </w:r>
    </w:p>
    <w:p w14:paraId="0AE634A8" w14:textId="77777777" w:rsidR="00C637DD" w:rsidRPr="00870B1C" w:rsidRDefault="00C637DD" w:rsidP="00C637DD">
      <w:pPr>
        <w:rPr>
          <w:color w:val="616264"/>
          <w:lang w:eastAsia="en-GB"/>
        </w:rPr>
      </w:pPr>
      <w:r w:rsidRPr="00870B1C">
        <w:rPr>
          <w:color w:val="616264"/>
          <w:lang w:eastAsia="en-GB"/>
        </w:rPr>
        <w:t xml:space="preserve">The European Training Foundation (ETF) is the European Union Agency that supports countries outside the EU in improving their human capital development, in the context of European Union (EU) external relations policies. Currently the ETF cooperates at country and regional level with the countries of the EU Neighbourhood and Enlargement regions, and in Central Asia, as well as contributing to the EU external policies and programmes at Pan-African level. </w:t>
      </w:r>
    </w:p>
    <w:p w14:paraId="3C7EC482" w14:textId="77777777" w:rsidR="00C637DD" w:rsidRPr="00870B1C" w:rsidRDefault="00C637DD" w:rsidP="00C637DD">
      <w:pPr>
        <w:rPr>
          <w:color w:val="616264"/>
          <w:lang w:eastAsia="en-GB"/>
        </w:rPr>
      </w:pPr>
      <w:r w:rsidRPr="00870B1C">
        <w:rPr>
          <w:color w:val="616264"/>
          <w:lang w:eastAsia="en-GB"/>
        </w:rPr>
        <w:t xml:space="preserve">In 29 partner countries, the ETF contributes to the development of human capital by providing advice and support to the countries themselves and to the EU Delegations on the reform of education, training and employment policies and systems. This contributes to social wellbeing, stability and prosperity in the countries surrounding the European Union. </w:t>
      </w:r>
    </w:p>
    <w:p w14:paraId="179C7778" w14:textId="50BF52D0" w:rsidR="00CD2B93" w:rsidRPr="00CD2B93" w:rsidRDefault="00CD2B93" w:rsidP="00590987">
      <w:pPr>
        <w:pStyle w:val="a2"/>
        <w:rPr>
          <w:lang w:val="en-US"/>
        </w:rPr>
      </w:pPr>
      <w:r w:rsidRPr="00CD2B93">
        <w:rPr>
          <w:lang w:val="en-US"/>
        </w:rPr>
        <w:t>Work-based learning (WBL) has been high on the policy agendas of many countries and international organisations for several years. The partner countries of the ETF are no exception. In the last few years, WBL has become a key issue of reform</w:t>
      </w:r>
      <w:r w:rsidR="00550204">
        <w:rPr>
          <w:lang w:val="en-US"/>
        </w:rPr>
        <w:t>s</w:t>
      </w:r>
      <w:r w:rsidRPr="00CD2B93">
        <w:rPr>
          <w:lang w:val="en-US"/>
        </w:rPr>
        <w:t xml:space="preserve"> in a number of ETF partner countries in order to improve the relevance and attractiveness of Vocational Education and Training (VET). </w:t>
      </w:r>
    </w:p>
    <w:p w14:paraId="689FE81F" w14:textId="1F4915D5" w:rsidR="00CD2B93" w:rsidRPr="00CD2B93" w:rsidRDefault="00CD2B93" w:rsidP="00CD2B93">
      <w:pPr>
        <w:pStyle w:val="a2"/>
        <w:rPr>
          <w:lang w:val="en-US"/>
        </w:rPr>
      </w:pPr>
      <w:r w:rsidRPr="00CD2B93">
        <w:rPr>
          <w:lang w:val="en-US"/>
        </w:rPr>
        <w:t>Various types of WBL exist</w:t>
      </w:r>
      <w:r w:rsidR="00550204">
        <w:rPr>
          <w:lang w:val="en-US"/>
        </w:rPr>
        <w:t>, in initial and continuing VET</w:t>
      </w:r>
      <w:r w:rsidR="002532DE">
        <w:rPr>
          <w:lang w:val="en-US"/>
        </w:rPr>
        <w:t xml:space="preserve"> </w:t>
      </w:r>
      <w:r w:rsidR="002C199B">
        <w:rPr>
          <w:lang w:val="en-US"/>
        </w:rPr>
        <w:t xml:space="preserve">(IVET and CVET) </w:t>
      </w:r>
      <w:r w:rsidR="002532DE">
        <w:rPr>
          <w:lang w:val="en-US"/>
        </w:rPr>
        <w:t>and as part of active labour market policies</w:t>
      </w:r>
      <w:r w:rsidR="00550204">
        <w:rPr>
          <w:lang w:val="en-US"/>
        </w:rPr>
        <w:t>:</w:t>
      </w:r>
      <w:r w:rsidRPr="00CD2B93">
        <w:rPr>
          <w:lang w:val="en-US"/>
        </w:rPr>
        <w:t xml:space="preserve"> for example apprenticeships or co-operative training (both in some countries referred to as ‘dual education’), internships, traineeships, on-the-job training for employees, and a number of borderline cases in which WBL is simulated (e.g. virtual firms) or work familiarisation (e.g. job shadowing).</w:t>
      </w:r>
    </w:p>
    <w:p w14:paraId="573319F6" w14:textId="6A841931" w:rsidR="00CD2B93" w:rsidRDefault="00CD2B93" w:rsidP="00550204">
      <w:pPr>
        <w:pStyle w:val="a2"/>
        <w:rPr>
          <w:lang w:val="en-US"/>
        </w:rPr>
      </w:pPr>
      <w:r w:rsidRPr="00CD2B93">
        <w:rPr>
          <w:lang w:val="en-US"/>
        </w:rPr>
        <w:t xml:space="preserve">While apprenticeship systems (with a strong involvement of social partners and programmes that </w:t>
      </w:r>
      <w:r w:rsidR="00322A81">
        <w:rPr>
          <w:lang w:val="en-US"/>
        </w:rPr>
        <w:t xml:space="preserve">usually </w:t>
      </w:r>
      <w:r w:rsidRPr="00CD2B93">
        <w:rPr>
          <w:lang w:val="en-US"/>
        </w:rPr>
        <w:t xml:space="preserve">include more than 50% WBL) are still not very common in ETF partner countries, a number of </w:t>
      </w:r>
      <w:r w:rsidR="00550204">
        <w:rPr>
          <w:lang w:val="en-US"/>
        </w:rPr>
        <w:t xml:space="preserve">these </w:t>
      </w:r>
      <w:r w:rsidRPr="00CD2B93">
        <w:rPr>
          <w:lang w:val="en-US"/>
        </w:rPr>
        <w:t xml:space="preserve">countries have recently introduced formal programmes with a considerable proportion of WBL. Usually, </w:t>
      </w:r>
      <w:r w:rsidR="00550204">
        <w:rPr>
          <w:lang w:val="en-US"/>
        </w:rPr>
        <w:t xml:space="preserve">such </w:t>
      </w:r>
      <w:r w:rsidRPr="00CD2B93">
        <w:rPr>
          <w:lang w:val="en-US"/>
        </w:rPr>
        <w:t xml:space="preserve">new programmes are </w:t>
      </w:r>
      <w:r w:rsidR="00BF2E04">
        <w:rPr>
          <w:lang w:val="en-US"/>
        </w:rPr>
        <w:t>S</w:t>
      </w:r>
      <w:r w:rsidR="00BF2E04" w:rsidRPr="00CD2B93">
        <w:rPr>
          <w:lang w:val="en-US"/>
        </w:rPr>
        <w:t>tate</w:t>
      </w:r>
      <w:r w:rsidRPr="00CD2B93">
        <w:rPr>
          <w:lang w:val="en-US"/>
        </w:rPr>
        <w:t xml:space="preserve">-driven, have a duration of 3-4 years and are fully integrated in the education system. </w:t>
      </w:r>
    </w:p>
    <w:p w14:paraId="7CD4AB9C" w14:textId="7BC1B1B1" w:rsidR="00DB2434" w:rsidRPr="00DB2434" w:rsidRDefault="00DB2434" w:rsidP="00DB2434">
      <w:pPr>
        <w:pStyle w:val="a2"/>
        <w:rPr>
          <w:lang w:val="en-US"/>
        </w:rPr>
      </w:pPr>
      <w:r w:rsidRPr="00DB2434">
        <w:rPr>
          <w:lang w:val="en-US"/>
        </w:rPr>
        <w:t xml:space="preserve">A number of ETF partner countries, particularly those with access to funds from the European </w:t>
      </w:r>
      <w:r w:rsidR="00391A42">
        <w:rPr>
          <w:lang w:val="en-US"/>
        </w:rPr>
        <w:t>Union</w:t>
      </w:r>
      <w:r w:rsidRPr="00DB2434">
        <w:rPr>
          <w:lang w:val="en-US"/>
        </w:rPr>
        <w:t xml:space="preserve">, have also developed shorter programmes </w:t>
      </w:r>
      <w:r w:rsidR="00BF2E04">
        <w:rPr>
          <w:lang w:val="en-US"/>
        </w:rPr>
        <w:t xml:space="preserve">at different education levels </w:t>
      </w:r>
      <w:r w:rsidRPr="00DB2434">
        <w:rPr>
          <w:lang w:val="en-US"/>
        </w:rPr>
        <w:t>with WBL elements</w:t>
      </w:r>
      <w:r w:rsidR="00263DD7">
        <w:rPr>
          <w:lang w:val="en-US"/>
        </w:rPr>
        <w:t xml:space="preserve"> in response to EU inspired </w:t>
      </w:r>
      <w:r w:rsidR="00B421BC">
        <w:rPr>
          <w:lang w:val="en-US"/>
        </w:rPr>
        <w:t>initiatives or strategic orientations such as European Skills Agenda</w:t>
      </w:r>
      <w:r w:rsidR="00F173C9">
        <w:rPr>
          <w:lang w:val="en-US"/>
        </w:rPr>
        <w:t xml:space="preserve"> </w:t>
      </w:r>
      <w:r w:rsidR="00B421BC">
        <w:rPr>
          <w:lang w:val="en-US"/>
        </w:rPr>
        <w:t>or Youth Guarantee</w:t>
      </w:r>
      <w:r w:rsidRPr="00DB2434">
        <w:rPr>
          <w:lang w:val="en-US"/>
        </w:rPr>
        <w:t xml:space="preserve">. These programmes can serve different purposes, e.g. re-skilling, up-skilling </w:t>
      </w:r>
      <w:r w:rsidR="00B81E7F">
        <w:rPr>
          <w:lang w:val="en-US"/>
        </w:rPr>
        <w:t xml:space="preserve">and </w:t>
      </w:r>
      <w:r w:rsidRPr="00DB2434">
        <w:rPr>
          <w:lang w:val="en-US"/>
        </w:rPr>
        <w:t>in some cases also initial training. Often these shorter programmes are offered in the framework of national active labour market policies, e.g. as traineeship</w:t>
      </w:r>
      <w:r w:rsidR="00F173C9">
        <w:rPr>
          <w:lang w:val="en-US"/>
        </w:rPr>
        <w:t xml:space="preserve">, or lifelong learning </w:t>
      </w:r>
      <w:r w:rsidR="00AA4D0C">
        <w:rPr>
          <w:lang w:val="en-US"/>
        </w:rPr>
        <w:t>initiatives</w:t>
      </w:r>
      <w:r w:rsidRPr="00DB2434">
        <w:rPr>
          <w:lang w:val="en-US"/>
        </w:rPr>
        <w:t>.</w:t>
      </w:r>
    </w:p>
    <w:p w14:paraId="4F31CC42" w14:textId="46F85FFB" w:rsidR="00DB2434" w:rsidRDefault="007E4967" w:rsidP="007E4967">
      <w:pPr>
        <w:pStyle w:val="a2"/>
        <w:rPr>
          <w:lang w:val="en-US"/>
        </w:rPr>
      </w:pPr>
      <w:r>
        <w:rPr>
          <w:lang w:val="en-US"/>
        </w:rPr>
        <w:t>As of 2024, t</w:t>
      </w:r>
      <w:r w:rsidR="00DB2434" w:rsidRPr="00DB2434">
        <w:rPr>
          <w:lang w:val="en-US"/>
        </w:rPr>
        <w:t>he ETF intends to produce concise country analyses (approx. 2</w:t>
      </w:r>
      <w:r w:rsidR="00681882">
        <w:rPr>
          <w:lang w:val="en-US"/>
        </w:rPr>
        <w:t>5</w:t>
      </w:r>
      <w:r w:rsidR="00DB2434" w:rsidRPr="00DB2434">
        <w:rPr>
          <w:lang w:val="en-US"/>
        </w:rPr>
        <w:t xml:space="preserve"> pages), which will </w:t>
      </w:r>
      <w:r w:rsidR="00550204">
        <w:rPr>
          <w:lang w:val="en-US"/>
        </w:rPr>
        <w:t xml:space="preserve">map the existing WBL initiatives </w:t>
      </w:r>
      <w:r w:rsidR="00485E31">
        <w:rPr>
          <w:lang w:val="en-US"/>
        </w:rPr>
        <w:t>and</w:t>
      </w:r>
      <w:r w:rsidR="00550204">
        <w:rPr>
          <w:lang w:val="en-US"/>
        </w:rPr>
        <w:t xml:space="preserve"> </w:t>
      </w:r>
      <w:r w:rsidR="00DB2434" w:rsidRPr="00DB2434">
        <w:rPr>
          <w:lang w:val="en-US"/>
        </w:rPr>
        <w:t>present the current state of affairs.</w:t>
      </w:r>
    </w:p>
    <w:p w14:paraId="2014B14E" w14:textId="204F48EE" w:rsidR="007E4967" w:rsidRDefault="00550204" w:rsidP="00034171">
      <w:pPr>
        <w:pStyle w:val="a2"/>
        <w:rPr>
          <w:lang w:val="en-US"/>
        </w:rPr>
      </w:pPr>
      <w:r>
        <w:rPr>
          <w:lang w:val="en-US"/>
        </w:rPr>
        <w:lastRenderedPageBreak/>
        <w:t>Based on the mapping of such initiatives in each country,</w:t>
      </w:r>
      <w:r w:rsidR="00EB2B2D">
        <w:rPr>
          <w:lang w:val="en-US"/>
        </w:rPr>
        <w:t xml:space="preserve"> the</w:t>
      </w:r>
      <w:r>
        <w:rPr>
          <w:lang w:val="en-US"/>
        </w:rPr>
        <w:t xml:space="preserve"> </w:t>
      </w:r>
      <w:r w:rsidR="00670242" w:rsidRPr="00670242">
        <w:rPr>
          <w:lang w:val="en-US"/>
        </w:rPr>
        <w:t xml:space="preserve">analysis </w:t>
      </w:r>
      <w:r w:rsidR="00EB2B2D">
        <w:rPr>
          <w:lang w:val="en-US"/>
        </w:rPr>
        <w:t xml:space="preserve">of collected data </w:t>
      </w:r>
      <w:r w:rsidR="00670242" w:rsidRPr="00670242">
        <w:rPr>
          <w:lang w:val="en-US"/>
        </w:rPr>
        <w:t xml:space="preserve">will </w:t>
      </w:r>
      <w:r w:rsidR="00F11085" w:rsidRPr="00384D68">
        <w:rPr>
          <w:lang w:val="en-US"/>
        </w:rPr>
        <w:t>shed light on the stat</w:t>
      </w:r>
      <w:r w:rsidR="000F5668">
        <w:rPr>
          <w:lang w:val="en-US"/>
        </w:rPr>
        <w:t>e of play</w:t>
      </w:r>
      <w:r>
        <w:rPr>
          <w:lang w:val="en-US"/>
        </w:rPr>
        <w:t xml:space="preserve"> </w:t>
      </w:r>
      <w:r w:rsidR="00F11085" w:rsidRPr="00384D68">
        <w:rPr>
          <w:lang w:val="en-US"/>
        </w:rPr>
        <w:t xml:space="preserve">of WBL </w:t>
      </w:r>
      <w:r w:rsidR="00235A8D">
        <w:rPr>
          <w:lang w:val="en-US"/>
        </w:rPr>
        <w:t xml:space="preserve">and </w:t>
      </w:r>
      <w:r w:rsidR="00E504E0">
        <w:rPr>
          <w:lang w:val="en-US"/>
        </w:rPr>
        <w:t xml:space="preserve">provide elements for a better </w:t>
      </w:r>
      <w:r w:rsidR="00670242" w:rsidRPr="00670242">
        <w:rPr>
          <w:lang w:val="en-US"/>
        </w:rPr>
        <w:t xml:space="preserve">understanding of how </w:t>
      </w:r>
      <w:r w:rsidR="00AA3D94">
        <w:rPr>
          <w:lang w:val="en-US"/>
        </w:rPr>
        <w:t>work-based learning</w:t>
      </w:r>
      <w:r w:rsidR="000C3A6F">
        <w:t xml:space="preserve"> is</w:t>
      </w:r>
      <w:r w:rsidR="00670242" w:rsidRPr="00670242">
        <w:rPr>
          <w:lang w:val="en-US"/>
        </w:rPr>
        <w:t xml:space="preserve"> structured</w:t>
      </w:r>
      <w:r w:rsidR="00112B1C">
        <w:rPr>
          <w:lang w:val="en-US"/>
        </w:rPr>
        <w:t xml:space="preserve"> and works</w:t>
      </w:r>
      <w:r w:rsidR="00670242" w:rsidRPr="00670242">
        <w:rPr>
          <w:lang w:val="en-US"/>
        </w:rPr>
        <w:t>.</w:t>
      </w:r>
      <w:r w:rsidR="00F972D3">
        <w:rPr>
          <w:lang w:val="en-US"/>
        </w:rPr>
        <w:t xml:space="preserve"> T</w:t>
      </w:r>
      <w:r w:rsidR="00F972D3" w:rsidRPr="00670242">
        <w:rPr>
          <w:lang w:val="en-US"/>
        </w:rPr>
        <w:t xml:space="preserve">he analysis will contribute to the debate </w:t>
      </w:r>
      <w:r w:rsidR="00F972D3">
        <w:rPr>
          <w:lang w:val="en-US"/>
        </w:rPr>
        <w:t xml:space="preserve">on </w:t>
      </w:r>
      <w:r w:rsidR="00B04ED6">
        <w:rPr>
          <w:lang w:val="en-US"/>
        </w:rPr>
        <w:t xml:space="preserve">work-based learning </w:t>
      </w:r>
      <w:r w:rsidR="00F972D3" w:rsidRPr="00670242">
        <w:rPr>
          <w:lang w:val="en-US"/>
        </w:rPr>
        <w:t>in the country and at the regional and international level.</w:t>
      </w:r>
      <w:r w:rsidR="00670242" w:rsidRPr="00670242">
        <w:rPr>
          <w:lang w:val="en-US"/>
        </w:rPr>
        <w:t xml:space="preserve"> </w:t>
      </w:r>
      <w:r w:rsidR="00DC1B17">
        <w:rPr>
          <w:lang w:val="en-US"/>
        </w:rPr>
        <w:t>F</w:t>
      </w:r>
      <w:r w:rsidR="007422DA">
        <w:rPr>
          <w:lang w:val="en-US"/>
        </w:rPr>
        <w:t>u</w:t>
      </w:r>
      <w:r w:rsidR="00670242" w:rsidRPr="00670242">
        <w:rPr>
          <w:lang w:val="en-US"/>
        </w:rPr>
        <w:t xml:space="preserve">rthermore, </w:t>
      </w:r>
      <w:r w:rsidR="0026008E">
        <w:rPr>
          <w:lang w:val="en-US"/>
        </w:rPr>
        <w:t>t</w:t>
      </w:r>
      <w:r w:rsidR="00F972D3">
        <w:rPr>
          <w:lang w:val="en-US"/>
        </w:rPr>
        <w:t xml:space="preserve">he results of the analysis </w:t>
      </w:r>
      <w:r w:rsidR="00F972D3" w:rsidRPr="00670242">
        <w:rPr>
          <w:lang w:val="en-US"/>
        </w:rPr>
        <w:t xml:space="preserve">will help the </w:t>
      </w:r>
      <w:r w:rsidR="00F972D3">
        <w:rPr>
          <w:lang w:val="en-US"/>
        </w:rPr>
        <w:t>ETF</w:t>
      </w:r>
      <w:r w:rsidR="00F972D3" w:rsidRPr="00670242">
        <w:rPr>
          <w:lang w:val="en-US"/>
        </w:rPr>
        <w:t xml:space="preserve"> to plan future </w:t>
      </w:r>
      <w:r w:rsidR="00F972D3">
        <w:rPr>
          <w:lang w:val="en-US"/>
        </w:rPr>
        <w:t xml:space="preserve">WBL related </w:t>
      </w:r>
      <w:r w:rsidR="00F972D3" w:rsidRPr="00670242">
        <w:rPr>
          <w:lang w:val="en-US"/>
        </w:rPr>
        <w:t>activities in the country.</w:t>
      </w:r>
      <w:r w:rsidR="00F972D3">
        <w:rPr>
          <w:lang w:val="en-US"/>
        </w:rPr>
        <w:t xml:space="preserve"> </w:t>
      </w:r>
    </w:p>
    <w:p w14:paraId="0E582612" w14:textId="3568E17D" w:rsidR="00612981" w:rsidRDefault="00E70F93" w:rsidP="00384D68">
      <w:pPr>
        <w:pStyle w:val="a2"/>
        <w:rPr>
          <w:lang w:val="en-US"/>
        </w:rPr>
      </w:pPr>
      <w:r>
        <w:rPr>
          <w:lang w:val="en-US"/>
        </w:rPr>
        <w:t xml:space="preserve">The </w:t>
      </w:r>
      <w:r w:rsidR="007E4967">
        <w:rPr>
          <w:lang w:val="en-US"/>
        </w:rPr>
        <w:t xml:space="preserve">mapping and </w:t>
      </w:r>
      <w:r w:rsidR="00E73EE7">
        <w:rPr>
          <w:lang w:val="en-US"/>
        </w:rPr>
        <w:t xml:space="preserve">analysis </w:t>
      </w:r>
      <w:r w:rsidR="007B3155">
        <w:rPr>
          <w:lang w:val="en-US"/>
        </w:rPr>
        <w:t xml:space="preserve">of WBL in Ukraine </w:t>
      </w:r>
      <w:r w:rsidR="00E73EE7">
        <w:rPr>
          <w:lang w:val="en-US"/>
        </w:rPr>
        <w:t>will include</w:t>
      </w:r>
      <w:r w:rsidR="007E4967">
        <w:rPr>
          <w:lang w:val="en-US"/>
        </w:rPr>
        <w:t>:</w:t>
      </w:r>
    </w:p>
    <w:p w14:paraId="182A6936" w14:textId="7F0C8E85" w:rsidR="004D2746" w:rsidRDefault="002633D7" w:rsidP="00612981">
      <w:pPr>
        <w:pStyle w:val="a2"/>
        <w:numPr>
          <w:ilvl w:val="0"/>
          <w:numId w:val="28"/>
        </w:numPr>
        <w:rPr>
          <w:lang w:val="en-US"/>
        </w:rPr>
      </w:pPr>
      <w:r>
        <w:rPr>
          <w:lang w:val="en-US"/>
        </w:rPr>
        <w:t>T</w:t>
      </w:r>
      <w:r w:rsidR="00E73EE7">
        <w:rPr>
          <w:lang w:val="en-US"/>
        </w:rPr>
        <w:t xml:space="preserve">he overall </w:t>
      </w:r>
      <w:r w:rsidR="00E73EE7" w:rsidRPr="00E73EE7">
        <w:rPr>
          <w:lang w:val="en-US"/>
        </w:rPr>
        <w:t xml:space="preserve">framework for work-based learning in </w:t>
      </w:r>
      <w:r w:rsidR="007B3155">
        <w:rPr>
          <w:lang w:val="en-US"/>
        </w:rPr>
        <w:t>Ukraine</w:t>
      </w:r>
      <w:r w:rsidR="00BE1082">
        <w:rPr>
          <w:lang w:val="en-US"/>
        </w:rPr>
        <w:t xml:space="preserve"> (strategies</w:t>
      </w:r>
      <w:r w:rsidR="009D3F7C">
        <w:rPr>
          <w:lang w:val="en-US"/>
        </w:rPr>
        <w:t>; p</w:t>
      </w:r>
      <w:r w:rsidR="009D3F7C" w:rsidRPr="009D3F7C">
        <w:rPr>
          <w:lang w:val="en-US"/>
        </w:rPr>
        <w:t>olicy dialogue and the role of actors at national level</w:t>
      </w:r>
      <w:r w:rsidR="009D3F7C">
        <w:rPr>
          <w:lang w:val="en-US"/>
        </w:rPr>
        <w:t xml:space="preserve">; </w:t>
      </w:r>
      <w:r w:rsidR="00E265E6">
        <w:rPr>
          <w:lang w:val="en-US"/>
        </w:rPr>
        <w:t>legal framework)</w:t>
      </w:r>
    </w:p>
    <w:p w14:paraId="4A4E23E7" w14:textId="488FBC2B" w:rsidR="002633D7" w:rsidRPr="00961EC5" w:rsidRDefault="002633D7" w:rsidP="007E4967">
      <w:pPr>
        <w:pStyle w:val="af6"/>
        <w:numPr>
          <w:ilvl w:val="0"/>
          <w:numId w:val="28"/>
        </w:numPr>
        <w:rPr>
          <w:color w:val="455560" w:themeColor="text1"/>
          <w:lang w:val="en-US"/>
        </w:rPr>
      </w:pPr>
      <w:r w:rsidRPr="00961EC5">
        <w:rPr>
          <w:color w:val="455560" w:themeColor="text1"/>
          <w:lang w:val="en-US"/>
        </w:rPr>
        <w:t xml:space="preserve">Work-based learning in initial VET </w:t>
      </w:r>
    </w:p>
    <w:p w14:paraId="1AE8B0DE" w14:textId="4D328D32" w:rsidR="00612981" w:rsidRDefault="00961EC5" w:rsidP="00612981">
      <w:pPr>
        <w:pStyle w:val="a2"/>
        <w:numPr>
          <w:ilvl w:val="0"/>
          <w:numId w:val="28"/>
        </w:numPr>
        <w:rPr>
          <w:lang w:val="en-US"/>
        </w:rPr>
      </w:pPr>
      <w:r w:rsidRPr="00961EC5">
        <w:rPr>
          <w:lang w:val="en-US"/>
        </w:rPr>
        <w:t xml:space="preserve">Work-based learning in </w:t>
      </w:r>
      <w:r>
        <w:rPr>
          <w:lang w:val="en-US"/>
        </w:rPr>
        <w:t>continuing</w:t>
      </w:r>
      <w:r w:rsidRPr="00961EC5">
        <w:rPr>
          <w:lang w:val="en-US"/>
        </w:rPr>
        <w:t xml:space="preserve"> VET</w:t>
      </w:r>
      <w:r w:rsidR="002A5695">
        <w:rPr>
          <w:lang w:val="en-US"/>
        </w:rPr>
        <w:t xml:space="preserve"> </w:t>
      </w:r>
    </w:p>
    <w:p w14:paraId="27805B2B" w14:textId="629C2B8D" w:rsidR="004D2746" w:rsidRPr="00585A90" w:rsidRDefault="00762521">
      <w:pPr>
        <w:pStyle w:val="a2"/>
        <w:numPr>
          <w:ilvl w:val="0"/>
          <w:numId w:val="28"/>
        </w:numPr>
        <w:rPr>
          <w:lang w:val="en-US"/>
        </w:rPr>
      </w:pPr>
      <w:r w:rsidRPr="00585A90">
        <w:rPr>
          <w:lang w:val="en-US"/>
        </w:rPr>
        <w:t>Work-based learning in Active Labour Market Programmes</w:t>
      </w:r>
      <w:r w:rsidR="00165DC4" w:rsidRPr="00585A90">
        <w:rPr>
          <w:lang w:val="en-US"/>
        </w:rPr>
        <w:t xml:space="preserve"> (ALMP</w:t>
      </w:r>
      <w:r w:rsidR="007E4967" w:rsidRPr="00585A90">
        <w:rPr>
          <w:lang w:val="en-US"/>
        </w:rPr>
        <w:t>s</w:t>
      </w:r>
      <w:r w:rsidR="00165DC4" w:rsidRPr="00585A90">
        <w:rPr>
          <w:lang w:val="en-US"/>
        </w:rPr>
        <w:t>)</w:t>
      </w:r>
      <w:r w:rsidR="002A5695" w:rsidRPr="00585A90">
        <w:rPr>
          <w:lang w:val="en-US"/>
        </w:rPr>
        <w:t xml:space="preserve"> </w:t>
      </w:r>
    </w:p>
    <w:p w14:paraId="1121ADE1" w14:textId="23717F3B" w:rsidR="00197128" w:rsidRDefault="00CF5D38" w:rsidP="00197128">
      <w:pPr>
        <w:pStyle w:val="a2"/>
        <w:rPr>
          <w:lang w:val="en-US"/>
        </w:rPr>
      </w:pPr>
      <w:r w:rsidRPr="00CF5D38">
        <w:rPr>
          <w:lang w:val="en-US"/>
        </w:rPr>
        <w:t>The analytical framework, and thus to a large extent the structure</w:t>
      </w:r>
      <w:r>
        <w:rPr>
          <w:lang w:val="en-US"/>
        </w:rPr>
        <w:t xml:space="preserve"> of the report</w:t>
      </w:r>
      <w:r w:rsidRPr="00CF5D38">
        <w:rPr>
          <w:lang w:val="en-US"/>
        </w:rPr>
        <w:t>, is set by the ETF.</w:t>
      </w:r>
      <w:r>
        <w:rPr>
          <w:lang w:val="en-US"/>
        </w:rPr>
        <w:t xml:space="preserve"> </w:t>
      </w:r>
      <w:r w:rsidR="00652D29">
        <w:rPr>
          <w:lang w:val="en-US"/>
        </w:rPr>
        <w:t xml:space="preserve">The analytical framework is based on the </w:t>
      </w:r>
      <w:r w:rsidR="00652D29" w:rsidRPr="00652D29">
        <w:rPr>
          <w:lang w:val="en-US"/>
        </w:rPr>
        <w:t>European Framework for Quality and Effective Apprenticeships (2018)</w:t>
      </w:r>
      <w:r w:rsidR="00197128">
        <w:rPr>
          <w:lang w:val="en-US"/>
        </w:rPr>
        <w:t xml:space="preserve"> and the </w:t>
      </w:r>
      <w:r w:rsidR="00197128" w:rsidRPr="00197128">
        <w:rPr>
          <w:lang w:val="en-US"/>
        </w:rPr>
        <w:t>European Quality Framework for Traineeships (2014)</w:t>
      </w:r>
      <w:r w:rsidR="00197128">
        <w:rPr>
          <w:lang w:val="en-US"/>
        </w:rPr>
        <w:t xml:space="preserve">. </w:t>
      </w:r>
    </w:p>
    <w:p w14:paraId="22FF0023" w14:textId="1C8AE7EA" w:rsidR="00CD2B93" w:rsidRDefault="007913FB" w:rsidP="00FE1B79">
      <w:pPr>
        <w:pStyle w:val="a2"/>
      </w:pPr>
      <w:r>
        <w:rPr>
          <w:lang w:val="en-US"/>
        </w:rPr>
        <w:t>Elements that will be included in the mapping</w:t>
      </w:r>
      <w:r w:rsidR="006115A1">
        <w:rPr>
          <w:lang w:val="en-US"/>
        </w:rPr>
        <w:t xml:space="preserve"> a</w:t>
      </w:r>
      <w:r w:rsidR="00F55CC5">
        <w:rPr>
          <w:lang w:val="en-US"/>
        </w:rPr>
        <w:t>re for instance</w:t>
      </w:r>
      <w:r w:rsidR="006115A1">
        <w:rPr>
          <w:lang w:val="en-US"/>
        </w:rPr>
        <w:t xml:space="preserve"> </w:t>
      </w:r>
      <w:r w:rsidR="00585A90" w:rsidRPr="00961EC5">
        <w:rPr>
          <w:lang w:val="en-US"/>
        </w:rPr>
        <w:t>types of programmes with WBL component</w:t>
      </w:r>
      <w:r w:rsidR="0099075C">
        <w:rPr>
          <w:lang w:val="en-US"/>
        </w:rPr>
        <w:t>s</w:t>
      </w:r>
      <w:r w:rsidR="00585A90" w:rsidRPr="00961EC5">
        <w:rPr>
          <w:lang w:val="en-US"/>
        </w:rPr>
        <w:t xml:space="preserve">; </w:t>
      </w:r>
      <w:r w:rsidR="002D783E">
        <w:rPr>
          <w:lang w:val="en-US"/>
        </w:rPr>
        <w:t xml:space="preserve">gender; </w:t>
      </w:r>
      <w:r w:rsidR="00585A90" w:rsidRPr="00961EC5">
        <w:rPr>
          <w:lang w:val="en-US"/>
        </w:rPr>
        <w:t>guidelines</w:t>
      </w:r>
      <w:r w:rsidR="00823A7D">
        <w:rPr>
          <w:lang w:val="en-US"/>
        </w:rPr>
        <w:t xml:space="preserve"> for work-based learning</w:t>
      </w:r>
      <w:r w:rsidR="00585A90" w:rsidRPr="00961EC5">
        <w:rPr>
          <w:lang w:val="en-US"/>
        </w:rPr>
        <w:t xml:space="preserve">; school – business collaboration; training contract or training agreement; definition of learning outcomes; pedagogical support; social protection; </w:t>
      </w:r>
      <w:r w:rsidR="00585A90">
        <w:rPr>
          <w:lang w:val="en-US"/>
        </w:rPr>
        <w:t>h</w:t>
      </w:r>
      <w:r w:rsidR="00585A90" w:rsidRPr="00961EC5">
        <w:rPr>
          <w:lang w:val="en-US"/>
        </w:rPr>
        <w:t>ealth and safety at work</w:t>
      </w:r>
      <w:r w:rsidR="001831EC">
        <w:rPr>
          <w:lang w:val="en-US"/>
        </w:rPr>
        <w:t xml:space="preserve">, </w:t>
      </w:r>
      <w:r w:rsidR="00AA2452">
        <w:rPr>
          <w:lang w:val="en-US"/>
        </w:rPr>
        <w:t>funding sources/cost-sharing arrangements</w:t>
      </w:r>
      <w:r w:rsidR="00585A90">
        <w:rPr>
          <w:lang w:val="en-US"/>
        </w:rPr>
        <w:t xml:space="preserve"> etc.</w:t>
      </w:r>
    </w:p>
    <w:p w14:paraId="53C6F6C4" w14:textId="70A840A4" w:rsidR="008307C8" w:rsidRPr="00FE1B79" w:rsidRDefault="008307C8" w:rsidP="00FE1B79">
      <w:pPr>
        <w:pStyle w:val="a2"/>
      </w:pPr>
      <w:r>
        <w:t>Sources:</w:t>
      </w:r>
    </w:p>
    <w:p w14:paraId="2BB513E9" w14:textId="77777777" w:rsidR="00CD2B93" w:rsidRDefault="00CD2B93" w:rsidP="00CD2B93">
      <w:pPr>
        <w:pStyle w:val="a2"/>
        <w:numPr>
          <w:ilvl w:val="0"/>
          <w:numId w:val="27"/>
        </w:numPr>
        <w:rPr>
          <w:lang w:val="en-US"/>
        </w:rPr>
      </w:pPr>
      <w:r w:rsidRPr="00CD2B93">
        <w:rPr>
          <w:lang w:val="en-US"/>
        </w:rPr>
        <w:t xml:space="preserve">Work-based learning: A handbook for policy makers and social partners in ETF partner countries </w:t>
      </w:r>
      <w:hyperlink r:id="rId12" w:history="1">
        <w:r w:rsidRPr="00CD2B93">
          <w:rPr>
            <w:rStyle w:val="-"/>
            <w:lang w:val="en-US"/>
          </w:rPr>
          <w:t>https://www.etf.europa.eu/en/publications-and-resources/publications/work-based-learning-handbook-policy-makers-and-social-0</w:t>
        </w:r>
      </w:hyperlink>
      <w:r w:rsidRPr="00CD2B93">
        <w:rPr>
          <w:lang w:val="en-US"/>
        </w:rPr>
        <w:t xml:space="preserve"> </w:t>
      </w:r>
    </w:p>
    <w:p w14:paraId="3C9670B5" w14:textId="481688FA" w:rsidR="00610195" w:rsidRPr="00862B93" w:rsidRDefault="00862B93" w:rsidP="00862B93">
      <w:pPr>
        <w:pStyle w:val="a2"/>
        <w:numPr>
          <w:ilvl w:val="0"/>
          <w:numId w:val="27"/>
        </w:numPr>
        <w:rPr>
          <w:lang w:val="en-US"/>
        </w:rPr>
      </w:pPr>
      <w:r w:rsidRPr="00862B93">
        <w:t>Council Recommendation on a European Framework for Quality and Effective Apprenticeships (2018/C 153/01).</w:t>
      </w:r>
    </w:p>
    <w:p w14:paraId="003597BC" w14:textId="34F0BDD4" w:rsidR="002166BF" w:rsidRPr="00FE1B79" w:rsidRDefault="00862B93" w:rsidP="00FE1B79">
      <w:pPr>
        <w:pStyle w:val="a2"/>
        <w:numPr>
          <w:ilvl w:val="0"/>
          <w:numId w:val="27"/>
        </w:numPr>
        <w:rPr>
          <w:lang w:val="en-US"/>
        </w:rPr>
      </w:pPr>
      <w:r w:rsidRPr="00862B93">
        <w:t xml:space="preserve">Council Recommendation </w:t>
      </w:r>
      <w:r w:rsidRPr="00862B93">
        <w:rPr>
          <w:lang w:val="en-US"/>
        </w:rPr>
        <w:t>on a Quality Framework for Traineeships (2014/C 88/01)</w:t>
      </w:r>
    </w:p>
    <w:p w14:paraId="632687BA" w14:textId="77777777" w:rsidR="00E41C99" w:rsidRPr="00EB002E" w:rsidRDefault="00E41C99" w:rsidP="00E41C99">
      <w:pPr>
        <w:pStyle w:val="21"/>
      </w:pPr>
      <w:r w:rsidRPr="00EB002E">
        <w:t>Assignment details</w:t>
      </w:r>
    </w:p>
    <w:p w14:paraId="5831D9B0" w14:textId="77777777" w:rsidR="00E41C99" w:rsidRPr="00EB002E" w:rsidRDefault="00E41C99" w:rsidP="00E41C99">
      <w:pPr>
        <w:pStyle w:val="a2"/>
      </w:pPr>
      <w:r w:rsidRPr="00EB002E">
        <w:t>The expert(s) will carry out the below activities expressed in person-days of work which will result in the production of the indicated deliverable(s) within the specified deadlines:</w:t>
      </w:r>
    </w:p>
    <w:tbl>
      <w:tblPr>
        <w:tblStyle w:val="ETF2021"/>
        <w:tblW w:w="9201" w:type="dxa"/>
        <w:tblLook w:val="04A0" w:firstRow="1" w:lastRow="0" w:firstColumn="1" w:lastColumn="0" w:noHBand="0" w:noVBand="1"/>
      </w:tblPr>
      <w:tblGrid>
        <w:gridCol w:w="5715"/>
        <w:gridCol w:w="1284"/>
        <w:gridCol w:w="945"/>
        <w:gridCol w:w="1257"/>
      </w:tblGrid>
      <w:tr w:rsidR="00AE4A3B" w:rsidRPr="00EB002E" w14:paraId="79D6B25D" w14:textId="77777777" w:rsidTr="3894D575">
        <w:trPr>
          <w:cnfStyle w:val="100000000000" w:firstRow="1" w:lastRow="0" w:firstColumn="0" w:lastColumn="0" w:oddVBand="0" w:evenVBand="0" w:oddHBand="0" w:evenHBand="0" w:firstRowFirstColumn="0" w:firstRowLastColumn="0" w:lastRowFirstColumn="0" w:lastRowLastColumn="0"/>
          <w:trHeight w:val="501"/>
        </w:trPr>
        <w:tc>
          <w:tcPr>
            <w:tcW w:w="5715" w:type="dxa"/>
          </w:tcPr>
          <w:p w14:paraId="0B791D17" w14:textId="49FF3262" w:rsidR="00E41C99" w:rsidRPr="00EB002E" w:rsidRDefault="00E41C99" w:rsidP="00C96BA5">
            <w:pPr>
              <w:pStyle w:val="TableHeading"/>
            </w:pPr>
            <w:r w:rsidRPr="00EB002E">
              <w:t>D</w:t>
            </w:r>
            <w:r>
              <w:t>escription of the deliverables and related activities</w:t>
            </w:r>
          </w:p>
        </w:tc>
        <w:tc>
          <w:tcPr>
            <w:tcW w:w="1284" w:type="dxa"/>
          </w:tcPr>
          <w:p w14:paraId="405DC144" w14:textId="77777777" w:rsidR="00E41C99" w:rsidRPr="00EB002E" w:rsidRDefault="00E41C99" w:rsidP="00C96BA5">
            <w:pPr>
              <w:pStyle w:val="TableHeading"/>
            </w:pPr>
            <w:r w:rsidRPr="00EB002E">
              <w:t>P</w:t>
            </w:r>
            <w:r>
              <w:t>lace of execution</w:t>
            </w:r>
          </w:p>
        </w:tc>
        <w:tc>
          <w:tcPr>
            <w:tcW w:w="945" w:type="dxa"/>
          </w:tcPr>
          <w:p w14:paraId="67CC133C" w14:textId="77777777" w:rsidR="00E41C99" w:rsidRPr="00EB002E" w:rsidRDefault="00E41C99" w:rsidP="00C96BA5">
            <w:pPr>
              <w:pStyle w:val="TableHeading"/>
            </w:pPr>
            <w:r w:rsidRPr="00EB002E">
              <w:t xml:space="preserve">N. </w:t>
            </w:r>
            <w:r>
              <w:t>of</w:t>
            </w:r>
            <w:r w:rsidRPr="00EB002E">
              <w:t xml:space="preserve"> </w:t>
            </w:r>
            <w:r>
              <w:t>working days</w:t>
            </w:r>
          </w:p>
        </w:tc>
        <w:tc>
          <w:tcPr>
            <w:tcW w:w="1257" w:type="dxa"/>
          </w:tcPr>
          <w:p w14:paraId="097C1FA5" w14:textId="042B19F0" w:rsidR="00E41C99" w:rsidRPr="00EB002E" w:rsidRDefault="00E41C99" w:rsidP="00C96BA5">
            <w:pPr>
              <w:pStyle w:val="TableHeading"/>
            </w:pPr>
            <w:r>
              <w:t xml:space="preserve">Deadline </w:t>
            </w:r>
          </w:p>
        </w:tc>
      </w:tr>
      <w:tr w:rsidR="00AE4A3B" w:rsidRPr="00EB002E" w14:paraId="6CD3B6B5" w14:textId="77777777" w:rsidTr="3894D575">
        <w:trPr>
          <w:trHeight w:val="20"/>
        </w:trPr>
        <w:tc>
          <w:tcPr>
            <w:tcW w:w="5715" w:type="dxa"/>
          </w:tcPr>
          <w:p w14:paraId="5426FF7F" w14:textId="269474F6" w:rsidR="00E41C99" w:rsidRPr="00FF41F6" w:rsidRDefault="0033293D" w:rsidP="00FF41F6">
            <w:pPr>
              <w:pStyle w:val="TableFirstColumn"/>
              <w:rPr>
                <w:bCs w:val="0"/>
                <w:color w:val="455560" w:themeColor="text1"/>
                <w:sz w:val="20"/>
              </w:rPr>
            </w:pPr>
            <w:r>
              <w:rPr>
                <w:bCs w:val="0"/>
                <w:color w:val="455560" w:themeColor="text1"/>
                <w:sz w:val="20"/>
              </w:rPr>
              <w:t xml:space="preserve">Draft </w:t>
            </w:r>
            <w:r w:rsidR="005B4875" w:rsidRPr="005B4875">
              <w:rPr>
                <w:bCs w:val="0"/>
                <w:color w:val="455560" w:themeColor="text1"/>
                <w:sz w:val="20"/>
              </w:rPr>
              <w:t>country analys</w:t>
            </w:r>
            <w:r w:rsidR="005B4875">
              <w:rPr>
                <w:bCs w:val="0"/>
                <w:color w:val="455560" w:themeColor="text1"/>
                <w:sz w:val="20"/>
              </w:rPr>
              <w:t>i</w:t>
            </w:r>
            <w:r w:rsidR="005B4875" w:rsidRPr="005B4875">
              <w:rPr>
                <w:bCs w:val="0"/>
                <w:color w:val="455560" w:themeColor="text1"/>
                <w:sz w:val="20"/>
              </w:rPr>
              <w:t>s</w:t>
            </w:r>
            <w:r w:rsidR="003C1132">
              <w:rPr>
                <w:bCs w:val="0"/>
                <w:color w:val="455560" w:themeColor="text1"/>
                <w:sz w:val="20"/>
              </w:rPr>
              <w:t xml:space="preserve"> (</w:t>
            </w:r>
            <w:r w:rsidR="00D83213">
              <w:rPr>
                <w:bCs w:val="0"/>
                <w:color w:val="455560" w:themeColor="text1"/>
                <w:sz w:val="20"/>
              </w:rPr>
              <w:t>ca. 2</w:t>
            </w:r>
            <w:r w:rsidR="00545698">
              <w:rPr>
                <w:bCs w:val="0"/>
                <w:color w:val="455560" w:themeColor="text1"/>
                <w:sz w:val="20"/>
              </w:rPr>
              <w:t>5</w:t>
            </w:r>
            <w:r w:rsidR="00D83213">
              <w:rPr>
                <w:bCs w:val="0"/>
                <w:color w:val="455560" w:themeColor="text1"/>
                <w:sz w:val="20"/>
              </w:rPr>
              <w:t xml:space="preserve"> pages, English</w:t>
            </w:r>
            <w:r w:rsidR="00484A26">
              <w:rPr>
                <w:bCs w:val="0"/>
                <w:color w:val="455560" w:themeColor="text1"/>
                <w:sz w:val="20"/>
              </w:rPr>
              <w:t xml:space="preserve"> and Ukrainian</w:t>
            </w:r>
            <w:r w:rsidR="00D83213">
              <w:rPr>
                <w:bCs w:val="0"/>
                <w:color w:val="455560" w:themeColor="text1"/>
                <w:sz w:val="20"/>
              </w:rPr>
              <w:t xml:space="preserve">, </w:t>
            </w:r>
            <w:r w:rsidR="00660A5E" w:rsidRPr="00660A5E">
              <w:rPr>
                <w:bCs w:val="0"/>
                <w:color w:val="455560" w:themeColor="text1"/>
                <w:sz w:val="20"/>
              </w:rPr>
              <w:t>outline given by the ETF</w:t>
            </w:r>
            <w:r w:rsidR="005B4875">
              <w:rPr>
                <w:bCs w:val="0"/>
                <w:color w:val="455560" w:themeColor="text1"/>
                <w:sz w:val="20"/>
              </w:rPr>
              <w:t>)</w:t>
            </w:r>
          </w:p>
          <w:p w14:paraId="3C85872E" w14:textId="4B9D02E5" w:rsidR="00E41C99" w:rsidRPr="00EB002E" w:rsidRDefault="00E41C99" w:rsidP="00C96BA5">
            <w:pPr>
              <w:pStyle w:val="TableFirstColumn"/>
              <w:rPr>
                <w:szCs w:val="17"/>
              </w:rPr>
            </w:pPr>
          </w:p>
        </w:tc>
        <w:tc>
          <w:tcPr>
            <w:tcW w:w="1284" w:type="dxa"/>
          </w:tcPr>
          <w:p w14:paraId="699FD10A" w14:textId="7A9057EB" w:rsidR="00E41C99" w:rsidRPr="00EB002E" w:rsidRDefault="00CB13B3" w:rsidP="00803FFC">
            <w:pPr>
              <w:pStyle w:val="TableText"/>
            </w:pPr>
            <w:r>
              <w:t>Kiev</w:t>
            </w:r>
            <w:r w:rsidR="00A37C2D">
              <w:t xml:space="preserve"> and/or home-based</w:t>
            </w:r>
          </w:p>
        </w:tc>
        <w:tc>
          <w:tcPr>
            <w:tcW w:w="945" w:type="dxa"/>
          </w:tcPr>
          <w:p w14:paraId="33236AF7" w14:textId="3C6548D5" w:rsidR="00E41C99" w:rsidRPr="00EE7504" w:rsidRDefault="007850C0" w:rsidP="00803FFC">
            <w:pPr>
              <w:pStyle w:val="TableText"/>
              <w:rPr>
                <w:i/>
                <w:iCs/>
              </w:rPr>
            </w:pPr>
            <w:r w:rsidRPr="007850C0">
              <w:t>15</w:t>
            </w:r>
          </w:p>
        </w:tc>
        <w:tc>
          <w:tcPr>
            <w:tcW w:w="1257" w:type="dxa"/>
          </w:tcPr>
          <w:p w14:paraId="40C8A7A2" w14:textId="0AC5B18D" w:rsidR="00E41C99" w:rsidRPr="00EB002E" w:rsidRDefault="00EA524C" w:rsidP="00803FFC">
            <w:pPr>
              <w:pStyle w:val="TableText"/>
            </w:pPr>
            <w:r>
              <w:t>15</w:t>
            </w:r>
            <w:r w:rsidR="006A7332">
              <w:t xml:space="preserve"> </w:t>
            </w:r>
            <w:r w:rsidR="002430A3">
              <w:t>November</w:t>
            </w:r>
            <w:r w:rsidR="005B4875">
              <w:t xml:space="preserve"> 202</w:t>
            </w:r>
            <w:r w:rsidR="00FF7ACF">
              <w:t>4</w:t>
            </w:r>
          </w:p>
        </w:tc>
      </w:tr>
      <w:tr w:rsidR="00AE4A3B" w:rsidRPr="00EB002E" w14:paraId="0C131F4F" w14:textId="77777777" w:rsidTr="3894D575">
        <w:trPr>
          <w:trHeight w:val="20"/>
        </w:trPr>
        <w:tc>
          <w:tcPr>
            <w:tcW w:w="5715" w:type="dxa"/>
          </w:tcPr>
          <w:p w14:paraId="11153B30" w14:textId="7E18044F" w:rsidR="00E41C99" w:rsidRPr="005B4875" w:rsidRDefault="00FF41F6" w:rsidP="00C96BA5">
            <w:pPr>
              <w:pStyle w:val="TableFirstColumn"/>
              <w:rPr>
                <w:bCs w:val="0"/>
                <w:color w:val="455560" w:themeColor="text1"/>
                <w:sz w:val="20"/>
              </w:rPr>
            </w:pPr>
            <w:r w:rsidRPr="00FF41F6">
              <w:rPr>
                <w:bCs w:val="0"/>
                <w:color w:val="455560" w:themeColor="text1"/>
                <w:sz w:val="20"/>
              </w:rPr>
              <w:t xml:space="preserve">Final </w:t>
            </w:r>
            <w:r w:rsidR="005B4875" w:rsidRPr="005B4875">
              <w:rPr>
                <w:bCs w:val="0"/>
                <w:color w:val="455560" w:themeColor="text1"/>
                <w:sz w:val="20"/>
              </w:rPr>
              <w:t>country analys</w:t>
            </w:r>
            <w:r w:rsidR="00D66BA9">
              <w:rPr>
                <w:bCs w:val="0"/>
                <w:color w:val="455560" w:themeColor="text1"/>
                <w:sz w:val="20"/>
              </w:rPr>
              <w:t>i</w:t>
            </w:r>
            <w:r w:rsidR="005B4875" w:rsidRPr="005B4875">
              <w:rPr>
                <w:bCs w:val="0"/>
                <w:color w:val="455560" w:themeColor="text1"/>
                <w:sz w:val="20"/>
              </w:rPr>
              <w:t>s</w:t>
            </w:r>
            <w:r w:rsidR="00F15F84">
              <w:rPr>
                <w:bCs w:val="0"/>
                <w:color w:val="455560" w:themeColor="text1"/>
                <w:sz w:val="20"/>
              </w:rPr>
              <w:t xml:space="preserve"> </w:t>
            </w:r>
            <w:r w:rsidR="005E24A5">
              <w:rPr>
                <w:bCs w:val="0"/>
                <w:color w:val="455560" w:themeColor="text1"/>
                <w:sz w:val="20"/>
              </w:rPr>
              <w:t xml:space="preserve"> (English and Ukrainian)</w:t>
            </w:r>
          </w:p>
        </w:tc>
        <w:tc>
          <w:tcPr>
            <w:tcW w:w="1284" w:type="dxa"/>
          </w:tcPr>
          <w:p w14:paraId="768C569C" w14:textId="507AE803" w:rsidR="00E41C99" w:rsidRPr="00EB002E" w:rsidRDefault="00CB13B3" w:rsidP="00803FFC">
            <w:pPr>
              <w:pStyle w:val="TableText"/>
            </w:pPr>
            <w:r>
              <w:t>Kiev</w:t>
            </w:r>
            <w:r w:rsidR="00A37C2D">
              <w:t xml:space="preserve"> and/or home-based</w:t>
            </w:r>
          </w:p>
        </w:tc>
        <w:tc>
          <w:tcPr>
            <w:tcW w:w="945" w:type="dxa"/>
          </w:tcPr>
          <w:p w14:paraId="00E38507" w14:textId="4D9F1DED" w:rsidR="00E41C99" w:rsidRPr="00EB002E" w:rsidRDefault="00C74B67" w:rsidP="00803FFC">
            <w:pPr>
              <w:pStyle w:val="TableText"/>
            </w:pPr>
            <w:r>
              <w:t xml:space="preserve"> </w:t>
            </w:r>
            <w:r w:rsidR="009C12C6">
              <w:t>7</w:t>
            </w:r>
          </w:p>
        </w:tc>
        <w:tc>
          <w:tcPr>
            <w:tcW w:w="1257" w:type="dxa"/>
          </w:tcPr>
          <w:p w14:paraId="6118B636" w14:textId="4BDE2798" w:rsidR="00E41C99" w:rsidRPr="00EB002E" w:rsidRDefault="00A76B46" w:rsidP="00803FFC">
            <w:pPr>
              <w:pStyle w:val="TableText"/>
            </w:pPr>
            <w:r>
              <w:t xml:space="preserve"> </w:t>
            </w:r>
            <w:r w:rsidR="00026578">
              <w:t>31 January</w:t>
            </w:r>
            <w:r w:rsidR="005B4875">
              <w:t xml:space="preserve"> 202</w:t>
            </w:r>
            <w:r w:rsidR="00FF7ACF">
              <w:t>5</w:t>
            </w:r>
          </w:p>
        </w:tc>
      </w:tr>
      <w:tr w:rsidR="0051622D" w:rsidRPr="00EB002E" w14:paraId="6AE73F7D" w14:textId="77777777" w:rsidTr="3894D575">
        <w:trPr>
          <w:trHeight w:val="20"/>
        </w:trPr>
        <w:tc>
          <w:tcPr>
            <w:tcW w:w="5715" w:type="dxa"/>
          </w:tcPr>
          <w:p w14:paraId="243D8C1D" w14:textId="77777777" w:rsidR="0051622D" w:rsidRDefault="005C2700" w:rsidP="00C96BA5">
            <w:pPr>
              <w:pStyle w:val="TableFirstColumn"/>
              <w:rPr>
                <w:bCs w:val="0"/>
                <w:color w:val="455560" w:themeColor="text1"/>
                <w:sz w:val="20"/>
              </w:rPr>
            </w:pPr>
            <w:r>
              <w:rPr>
                <w:bCs w:val="0"/>
                <w:color w:val="455560" w:themeColor="text1"/>
                <w:sz w:val="20"/>
              </w:rPr>
              <w:t xml:space="preserve">Presentation of main results </w:t>
            </w:r>
            <w:r w:rsidR="00596195">
              <w:rPr>
                <w:bCs w:val="0"/>
                <w:color w:val="455560" w:themeColor="text1"/>
                <w:sz w:val="20"/>
              </w:rPr>
              <w:t>(</w:t>
            </w:r>
            <w:r w:rsidR="00F360D9">
              <w:rPr>
                <w:bCs w:val="0"/>
                <w:color w:val="455560" w:themeColor="text1"/>
                <w:sz w:val="20"/>
              </w:rPr>
              <w:t>Power Point</w:t>
            </w:r>
            <w:r w:rsidR="007850C0">
              <w:rPr>
                <w:bCs w:val="0"/>
                <w:color w:val="455560" w:themeColor="text1"/>
                <w:sz w:val="20"/>
              </w:rPr>
              <w:t xml:space="preserve">; </w:t>
            </w:r>
            <w:r w:rsidR="0078195A">
              <w:rPr>
                <w:bCs w:val="0"/>
                <w:color w:val="455560" w:themeColor="text1"/>
                <w:sz w:val="20"/>
              </w:rPr>
              <w:t xml:space="preserve">presentation in </w:t>
            </w:r>
            <w:r w:rsidR="007850C0">
              <w:rPr>
                <w:bCs w:val="0"/>
                <w:color w:val="455560" w:themeColor="text1"/>
                <w:sz w:val="20"/>
              </w:rPr>
              <w:t>p</w:t>
            </w:r>
            <w:r w:rsidR="007850C0" w:rsidRPr="007850C0">
              <w:rPr>
                <w:bCs w:val="0"/>
                <w:color w:val="455560" w:themeColor="text1"/>
                <w:sz w:val="20"/>
              </w:rPr>
              <w:t>hysical or online meeting</w:t>
            </w:r>
            <w:r w:rsidR="007850C0">
              <w:rPr>
                <w:bCs w:val="0"/>
                <w:color w:val="455560" w:themeColor="text1"/>
                <w:sz w:val="20"/>
              </w:rPr>
              <w:t>)</w:t>
            </w:r>
          </w:p>
          <w:p w14:paraId="7181022F" w14:textId="77777777" w:rsidR="003F2160" w:rsidRDefault="003F2160" w:rsidP="00C96BA5">
            <w:pPr>
              <w:pStyle w:val="TableFirstColumn"/>
              <w:rPr>
                <w:bCs w:val="0"/>
                <w:color w:val="455560" w:themeColor="text1"/>
                <w:sz w:val="20"/>
              </w:rPr>
            </w:pPr>
          </w:p>
          <w:p w14:paraId="65A243B7" w14:textId="6501751E" w:rsidR="003F2160" w:rsidRPr="00FF41F6" w:rsidRDefault="003F2160" w:rsidP="00C96BA5">
            <w:pPr>
              <w:pStyle w:val="TableFirstColumn"/>
              <w:rPr>
                <w:bCs w:val="0"/>
                <w:color w:val="455560" w:themeColor="text1"/>
                <w:sz w:val="20"/>
              </w:rPr>
            </w:pPr>
            <w:r>
              <w:rPr>
                <w:bCs w:val="0"/>
                <w:color w:val="455560" w:themeColor="text1"/>
                <w:sz w:val="20"/>
              </w:rPr>
              <w:t>Elaboration of a PPT with the main results of the analysis</w:t>
            </w:r>
            <w:r w:rsidR="005E24A5">
              <w:rPr>
                <w:bCs w:val="0"/>
                <w:color w:val="455560" w:themeColor="text1"/>
                <w:sz w:val="20"/>
              </w:rPr>
              <w:t xml:space="preserve"> (English and Ukrainian)</w:t>
            </w:r>
          </w:p>
        </w:tc>
        <w:tc>
          <w:tcPr>
            <w:tcW w:w="1284" w:type="dxa"/>
          </w:tcPr>
          <w:p w14:paraId="1D0CB573" w14:textId="3B114BF3" w:rsidR="0051622D" w:rsidRDefault="00CB13B3" w:rsidP="00803FFC">
            <w:pPr>
              <w:pStyle w:val="TableText"/>
            </w:pPr>
            <w:r>
              <w:t>Kiev</w:t>
            </w:r>
            <w:r w:rsidR="00EA0E12">
              <w:t xml:space="preserve"> or online</w:t>
            </w:r>
          </w:p>
        </w:tc>
        <w:tc>
          <w:tcPr>
            <w:tcW w:w="945" w:type="dxa"/>
          </w:tcPr>
          <w:p w14:paraId="0B99BAD2" w14:textId="02C0C967" w:rsidR="0051622D" w:rsidRPr="00EB002E" w:rsidRDefault="003F2160" w:rsidP="00803FFC">
            <w:pPr>
              <w:pStyle w:val="TableText"/>
            </w:pPr>
            <w:r>
              <w:t xml:space="preserve"> </w:t>
            </w:r>
            <w:r w:rsidR="00BF42E2">
              <w:t>3</w:t>
            </w:r>
          </w:p>
        </w:tc>
        <w:tc>
          <w:tcPr>
            <w:tcW w:w="1257" w:type="dxa"/>
          </w:tcPr>
          <w:p w14:paraId="23A0CD0D" w14:textId="73030EDE" w:rsidR="0051622D" w:rsidRPr="00EB002E" w:rsidRDefault="002430A3" w:rsidP="00803FFC">
            <w:pPr>
              <w:pStyle w:val="TableText"/>
            </w:pPr>
            <w:r>
              <w:t>February</w:t>
            </w:r>
            <w:r w:rsidR="00A934CA">
              <w:t xml:space="preserve"> 202</w:t>
            </w:r>
            <w:r w:rsidR="00AD6898">
              <w:t>5</w:t>
            </w:r>
          </w:p>
        </w:tc>
      </w:tr>
      <w:tr w:rsidR="00AE4A3B" w:rsidRPr="00EB002E" w14:paraId="6DDF7CCA" w14:textId="77777777" w:rsidTr="3894D575">
        <w:trPr>
          <w:trHeight w:val="20"/>
        </w:trPr>
        <w:tc>
          <w:tcPr>
            <w:tcW w:w="5715" w:type="dxa"/>
          </w:tcPr>
          <w:p w14:paraId="54A4C1DC" w14:textId="77777777" w:rsidR="00E41C99" w:rsidRPr="00EB002E" w:rsidRDefault="00E41C99" w:rsidP="00C96BA5">
            <w:pPr>
              <w:pStyle w:val="TableFirstColumn"/>
            </w:pPr>
            <w:r w:rsidRPr="00EB002E">
              <w:t>T</w:t>
            </w:r>
            <w:r>
              <w:t>otal number of working days</w:t>
            </w:r>
          </w:p>
        </w:tc>
        <w:tc>
          <w:tcPr>
            <w:tcW w:w="1284" w:type="dxa"/>
          </w:tcPr>
          <w:p w14:paraId="4FADFC8C" w14:textId="77777777" w:rsidR="00E41C99" w:rsidRPr="00EB002E" w:rsidRDefault="00E41C99" w:rsidP="00803FFC">
            <w:pPr>
              <w:pStyle w:val="TableText"/>
            </w:pPr>
          </w:p>
        </w:tc>
        <w:tc>
          <w:tcPr>
            <w:tcW w:w="945" w:type="dxa"/>
          </w:tcPr>
          <w:p w14:paraId="60BE68B7" w14:textId="02CD0D6A" w:rsidR="00E41C99" w:rsidRPr="00EB002E" w:rsidRDefault="007850C0" w:rsidP="00803FFC">
            <w:pPr>
              <w:pStyle w:val="TableText"/>
            </w:pPr>
            <w:r>
              <w:t>2</w:t>
            </w:r>
            <w:r w:rsidR="00D72339">
              <w:t>5</w:t>
            </w:r>
          </w:p>
        </w:tc>
        <w:tc>
          <w:tcPr>
            <w:tcW w:w="1257" w:type="dxa"/>
          </w:tcPr>
          <w:p w14:paraId="14ADE2B9" w14:textId="77777777" w:rsidR="00E41C99" w:rsidRPr="00EB002E" w:rsidRDefault="00E41C99" w:rsidP="00803FFC">
            <w:pPr>
              <w:pStyle w:val="TableText"/>
            </w:pPr>
          </w:p>
        </w:tc>
      </w:tr>
    </w:tbl>
    <w:p w14:paraId="451F9548" w14:textId="77777777" w:rsidR="0057241E" w:rsidRDefault="0057241E" w:rsidP="0057241E">
      <w:pPr>
        <w:pStyle w:val="a2"/>
        <w:rPr>
          <w:bCs/>
        </w:rPr>
      </w:pPr>
    </w:p>
    <w:p w14:paraId="11DD670C" w14:textId="76381806" w:rsidR="00F0735B" w:rsidRDefault="005B4875" w:rsidP="0057241E">
      <w:pPr>
        <w:pStyle w:val="a2"/>
      </w:pPr>
      <w:r>
        <w:t>No</w:t>
      </w:r>
      <w:r w:rsidR="0057241E">
        <w:t xml:space="preserve"> reimbursable costs foreseen.</w:t>
      </w:r>
    </w:p>
    <w:p w14:paraId="434A7EBD" w14:textId="034779F1" w:rsidR="00E41C99" w:rsidRDefault="00E41C99" w:rsidP="00E41C99">
      <w:pPr>
        <w:pStyle w:val="21"/>
      </w:pPr>
      <w:r w:rsidRPr="00DE2D57">
        <w:t>Profile of the expert(s)</w:t>
      </w:r>
      <w:r w:rsidR="00B520B2">
        <w:rPr>
          <w:rStyle w:val="af4"/>
        </w:rPr>
        <w:footnoteReference w:id="2"/>
      </w:r>
    </w:p>
    <w:p w14:paraId="602F0C55" w14:textId="77777777" w:rsidR="0098192E" w:rsidRPr="00DE2D57" w:rsidRDefault="0098192E" w:rsidP="0098192E">
      <w:pPr>
        <w:pStyle w:val="a2"/>
        <w:rPr>
          <w:b/>
          <w:bCs/>
          <w:i/>
          <w:iCs/>
          <w:highlight w:val="yellow"/>
        </w:rPr>
      </w:pPr>
      <w:r>
        <w:t>CVs will be assessed according to the profile(s) and criteria requested</w:t>
      </w:r>
    </w:p>
    <w:tbl>
      <w:tblPr>
        <w:tblStyle w:val="ETF2021"/>
        <w:tblpPr w:leftFromText="180" w:rightFromText="180" w:vertAnchor="text" w:horzAnchor="margin" w:tblpY="160"/>
        <w:tblW w:w="9061" w:type="dxa"/>
        <w:tblLook w:val="04A0" w:firstRow="1" w:lastRow="0" w:firstColumn="1" w:lastColumn="0" w:noHBand="0" w:noVBand="1"/>
      </w:tblPr>
      <w:tblGrid>
        <w:gridCol w:w="2689"/>
        <w:gridCol w:w="6372"/>
      </w:tblGrid>
      <w:tr w:rsidR="00DA24CE" w:rsidRPr="00DE2D57" w14:paraId="70A9AD71" w14:textId="77777777">
        <w:trPr>
          <w:cnfStyle w:val="100000000000" w:firstRow="1" w:lastRow="0" w:firstColumn="0" w:lastColumn="0" w:oddVBand="0" w:evenVBand="0" w:oddHBand="0" w:evenHBand="0" w:firstRowFirstColumn="0" w:firstRowLastColumn="0" w:lastRowFirstColumn="0" w:lastRowLastColumn="0"/>
          <w:trHeight w:val="349"/>
        </w:trPr>
        <w:tc>
          <w:tcPr>
            <w:tcW w:w="2689" w:type="dxa"/>
          </w:tcPr>
          <w:p w14:paraId="07F90035" w14:textId="77777777" w:rsidR="00DA24CE" w:rsidRDefault="00DA24CE">
            <w:pPr>
              <w:pStyle w:val="TableHeading"/>
            </w:pPr>
            <w:r w:rsidRPr="00DE2D57">
              <w:t>Category of expert</w:t>
            </w:r>
          </w:p>
          <w:p w14:paraId="7689B73C" w14:textId="77777777" w:rsidR="00DA24CE" w:rsidRDefault="00DA24CE">
            <w:pPr>
              <w:pStyle w:val="TableHeading"/>
            </w:pPr>
          </w:p>
          <w:p w14:paraId="1C476BAA" w14:textId="77777777" w:rsidR="00DA24CE" w:rsidRDefault="00DA24CE">
            <w:pPr>
              <w:pStyle w:val="TableHeading"/>
            </w:pPr>
            <w:r>
              <w:t xml:space="preserve">LOT 1 Expertise provision </w:t>
            </w:r>
          </w:p>
          <w:p w14:paraId="7AFA1DC3" w14:textId="77777777" w:rsidR="00DA24CE" w:rsidRPr="00C73070" w:rsidRDefault="00DA24CE">
            <w:pPr>
              <w:pStyle w:val="TableHeading"/>
              <w:rPr>
                <w:b w:val="0"/>
                <w:bCs/>
              </w:rPr>
            </w:pPr>
          </w:p>
        </w:tc>
        <w:tc>
          <w:tcPr>
            <w:tcW w:w="6372" w:type="dxa"/>
          </w:tcPr>
          <w:p w14:paraId="09ED5384" w14:textId="2587085F" w:rsidR="00DA24CE" w:rsidRPr="00DE2D57" w:rsidRDefault="00412FBC" w:rsidP="00412FBC">
            <w:pPr>
              <w:pStyle w:val="TableHeading"/>
            </w:pPr>
            <w:r>
              <w:t>Category II</w:t>
            </w:r>
          </w:p>
        </w:tc>
      </w:tr>
      <w:tr w:rsidR="0098192E" w:rsidRPr="00DE2D57" w14:paraId="14956FEF" w14:textId="77777777">
        <w:trPr>
          <w:trHeight w:val="20"/>
        </w:trPr>
        <w:tc>
          <w:tcPr>
            <w:tcW w:w="2689" w:type="dxa"/>
          </w:tcPr>
          <w:p w14:paraId="1E042A23" w14:textId="77777777" w:rsidR="0098192E" w:rsidRPr="008D6EC3" w:rsidRDefault="0098192E">
            <w:pPr>
              <w:pStyle w:val="TableFirstColumn"/>
            </w:pPr>
            <w:r w:rsidRPr="008D6EC3">
              <w:t>Profile</w:t>
            </w:r>
          </w:p>
        </w:tc>
        <w:tc>
          <w:tcPr>
            <w:tcW w:w="6372" w:type="dxa"/>
          </w:tcPr>
          <w:p w14:paraId="20D132C5" w14:textId="539F5A19" w:rsidR="0098192E" w:rsidRPr="008D6EC3" w:rsidRDefault="0098192E">
            <w:pPr>
              <w:pStyle w:val="TableText"/>
            </w:pPr>
            <w:r w:rsidRPr="00C82875">
              <w:rPr>
                <w:rStyle w:val="normaltextrun"/>
                <w:rFonts w:ascii="Arial" w:hAnsi="Arial" w:cs="Arial"/>
                <w:color w:val="455560"/>
                <w:szCs w:val="17"/>
              </w:rPr>
              <w:t>Researcher</w:t>
            </w:r>
            <w:r>
              <w:rPr>
                <w:rStyle w:val="normaltextrun"/>
                <w:rFonts w:ascii="Arial" w:hAnsi="Arial" w:cs="Arial"/>
                <w:color w:val="455560"/>
                <w:szCs w:val="17"/>
              </w:rPr>
              <w:t>/expert in the field of VET</w:t>
            </w:r>
          </w:p>
        </w:tc>
      </w:tr>
      <w:tr w:rsidR="0098192E" w:rsidRPr="00DE2D57" w14:paraId="4FCFA5B1" w14:textId="77777777">
        <w:trPr>
          <w:trHeight w:val="20"/>
        </w:trPr>
        <w:tc>
          <w:tcPr>
            <w:tcW w:w="2689" w:type="dxa"/>
          </w:tcPr>
          <w:p w14:paraId="43F3D86D" w14:textId="77777777" w:rsidR="0098192E" w:rsidRPr="008D6EC3" w:rsidRDefault="0098192E">
            <w:pPr>
              <w:pStyle w:val="TableFirstColumn"/>
              <w:rPr>
                <w:rFonts w:eastAsiaTheme="minorEastAsia"/>
              </w:rPr>
            </w:pPr>
            <w:r w:rsidRPr="008D6EC3">
              <w:t>Professional and/or education experience</w:t>
            </w:r>
          </w:p>
        </w:tc>
        <w:tc>
          <w:tcPr>
            <w:tcW w:w="6372" w:type="dxa"/>
            <w:shd w:val="clear" w:color="auto" w:fill="auto"/>
          </w:tcPr>
          <w:p w14:paraId="7CC294B4" w14:textId="7EB90320" w:rsidR="0098192E" w:rsidRPr="00C4157D" w:rsidRDefault="0098192E">
            <w:pPr>
              <w:pStyle w:val="TableText"/>
            </w:pPr>
            <w:r>
              <w:rPr>
                <w:rStyle w:val="normaltextrun"/>
                <w:rFonts w:ascii="Arial" w:hAnsi="Arial" w:cs="Arial"/>
                <w:color w:val="455560"/>
                <w:szCs w:val="17"/>
              </w:rPr>
              <w:t xml:space="preserve">At least seven years of professional experience in the area of VET </w:t>
            </w:r>
          </w:p>
        </w:tc>
      </w:tr>
      <w:tr w:rsidR="0098192E" w:rsidRPr="00DE2D57" w14:paraId="798ABF08" w14:textId="77777777">
        <w:trPr>
          <w:trHeight w:val="20"/>
        </w:trPr>
        <w:tc>
          <w:tcPr>
            <w:tcW w:w="2689" w:type="dxa"/>
          </w:tcPr>
          <w:p w14:paraId="6C144B25" w14:textId="77777777" w:rsidR="0098192E" w:rsidRPr="008D6EC3" w:rsidRDefault="0098192E">
            <w:pPr>
              <w:pStyle w:val="TableFirstColumn"/>
            </w:pPr>
            <w:r w:rsidRPr="008D6EC3">
              <w:t>Country/ Region specific expertise, if relevant</w:t>
            </w:r>
          </w:p>
        </w:tc>
        <w:tc>
          <w:tcPr>
            <w:tcW w:w="6372" w:type="dxa"/>
          </w:tcPr>
          <w:p w14:paraId="6193AE18" w14:textId="4E0560D9" w:rsidR="0098192E" w:rsidRPr="008D6EC3" w:rsidRDefault="0098192E">
            <w:pPr>
              <w:pStyle w:val="TableText"/>
            </w:pPr>
            <w:r>
              <w:rPr>
                <w:rStyle w:val="normaltextrun"/>
                <w:rFonts w:ascii="Arial" w:hAnsi="Arial" w:cs="Arial"/>
                <w:color w:val="455560"/>
                <w:szCs w:val="17"/>
              </w:rPr>
              <w:t>Very good and updated knowledge of VET in</w:t>
            </w:r>
            <w:r w:rsidR="0069271F">
              <w:rPr>
                <w:rStyle w:val="normaltextrun"/>
                <w:rFonts w:ascii="Arial" w:hAnsi="Arial" w:cs="Arial"/>
                <w:color w:val="455560"/>
                <w:szCs w:val="17"/>
              </w:rPr>
              <w:t xml:space="preserve"> Ukraine</w:t>
            </w:r>
            <w:r>
              <w:rPr>
                <w:rStyle w:val="normaltextrun"/>
                <w:rFonts w:ascii="Arial" w:hAnsi="Arial" w:cs="Arial"/>
                <w:color w:val="455560"/>
                <w:szCs w:val="17"/>
              </w:rPr>
              <w:t>.</w:t>
            </w:r>
          </w:p>
        </w:tc>
      </w:tr>
      <w:tr w:rsidR="0098192E" w:rsidRPr="00DE2D57" w14:paraId="08E2FAF8" w14:textId="77777777">
        <w:trPr>
          <w:trHeight w:val="20"/>
        </w:trPr>
        <w:tc>
          <w:tcPr>
            <w:tcW w:w="2689" w:type="dxa"/>
          </w:tcPr>
          <w:p w14:paraId="5ACFA0D2" w14:textId="77777777" w:rsidR="0098192E" w:rsidRPr="008D6EC3" w:rsidRDefault="0098192E">
            <w:pPr>
              <w:pStyle w:val="TableFirstColumn"/>
            </w:pPr>
            <w:r w:rsidRPr="008D6EC3">
              <w:t>Other skills such as writing / IT / presentation / facilitation skills / ability to work in team etc</w:t>
            </w:r>
          </w:p>
        </w:tc>
        <w:tc>
          <w:tcPr>
            <w:tcW w:w="6372" w:type="dxa"/>
          </w:tcPr>
          <w:p w14:paraId="5E987F17" w14:textId="77777777" w:rsidR="0098192E" w:rsidRDefault="0098192E" w:rsidP="0098192E">
            <w:pPr>
              <w:pStyle w:val="paragraph"/>
              <w:spacing w:before="0" w:beforeAutospacing="0" w:after="0" w:afterAutospacing="0"/>
              <w:textAlignment w:val="baseline"/>
              <w:rPr>
                <w:rFonts w:ascii="Segoe UI" w:hAnsi="Segoe UI" w:cs="Segoe UI"/>
                <w:color w:val="455560"/>
                <w:sz w:val="18"/>
                <w:szCs w:val="18"/>
              </w:rPr>
            </w:pPr>
            <w:r>
              <w:rPr>
                <w:rStyle w:val="normaltextrun"/>
                <w:rFonts w:ascii="Arial" w:hAnsi="Arial" w:cs="Arial"/>
                <w:color w:val="455560"/>
                <w:sz w:val="17"/>
                <w:szCs w:val="17"/>
              </w:rPr>
              <w:t>Excellent writing skills (include list of reports/publications on topics relevant to this request; minimum three publications).</w:t>
            </w:r>
            <w:r>
              <w:rPr>
                <w:rStyle w:val="eop"/>
                <w:rFonts w:ascii="Arial" w:hAnsi="Arial" w:cs="Arial"/>
                <w:color w:val="455560"/>
                <w:sz w:val="17"/>
                <w:szCs w:val="17"/>
              </w:rPr>
              <w:t> </w:t>
            </w:r>
          </w:p>
          <w:p w14:paraId="1B508E11" w14:textId="77777777" w:rsidR="0098192E" w:rsidRDefault="0098192E" w:rsidP="0098192E">
            <w:pPr>
              <w:pStyle w:val="paragraph"/>
              <w:spacing w:before="0" w:beforeAutospacing="0" w:after="0" w:afterAutospacing="0"/>
              <w:textAlignment w:val="baseline"/>
              <w:rPr>
                <w:rFonts w:ascii="Segoe UI" w:hAnsi="Segoe UI" w:cs="Segoe UI"/>
                <w:color w:val="455560"/>
                <w:sz w:val="18"/>
                <w:szCs w:val="18"/>
              </w:rPr>
            </w:pPr>
            <w:r>
              <w:rPr>
                <w:rStyle w:val="normaltextrun"/>
                <w:rFonts w:ascii="Arial" w:hAnsi="Arial" w:cs="Arial"/>
                <w:color w:val="455560"/>
                <w:sz w:val="17"/>
                <w:szCs w:val="17"/>
              </w:rPr>
              <w:t>Very good facilitation and presentation skills (proved by relevant working experience).</w:t>
            </w:r>
          </w:p>
          <w:p w14:paraId="6A598F7F" w14:textId="3FE8BC9C" w:rsidR="0098192E" w:rsidRPr="008D6EC3" w:rsidRDefault="0098192E">
            <w:pPr>
              <w:pStyle w:val="TableText"/>
            </w:pPr>
          </w:p>
        </w:tc>
      </w:tr>
      <w:tr w:rsidR="0098192E" w:rsidRPr="00DE2D57" w14:paraId="4A3819E3" w14:textId="77777777">
        <w:trPr>
          <w:trHeight w:val="20"/>
        </w:trPr>
        <w:tc>
          <w:tcPr>
            <w:tcW w:w="2689" w:type="dxa"/>
          </w:tcPr>
          <w:p w14:paraId="06C2AAEE" w14:textId="77777777" w:rsidR="0098192E" w:rsidRPr="008D6EC3" w:rsidRDefault="0098192E">
            <w:pPr>
              <w:pStyle w:val="TableFirstColumn"/>
            </w:pPr>
            <w:r w:rsidRPr="008D6EC3">
              <w:t>Language skills</w:t>
            </w:r>
          </w:p>
        </w:tc>
        <w:tc>
          <w:tcPr>
            <w:tcW w:w="6372" w:type="dxa"/>
          </w:tcPr>
          <w:p w14:paraId="02A58B32" w14:textId="3288A677" w:rsidR="0098192E" w:rsidRPr="00C82875" w:rsidRDefault="0069271F" w:rsidP="0098192E">
            <w:pPr>
              <w:pStyle w:val="paragraph"/>
              <w:spacing w:before="0" w:beforeAutospacing="0" w:after="0" w:afterAutospacing="0"/>
              <w:textAlignment w:val="baseline"/>
              <w:rPr>
                <w:rStyle w:val="normaltextrun"/>
                <w:rFonts w:ascii="Arial" w:hAnsi="Arial" w:cs="Arial"/>
                <w:sz w:val="17"/>
                <w:szCs w:val="17"/>
              </w:rPr>
            </w:pPr>
            <w:r>
              <w:rPr>
                <w:rStyle w:val="normaltextrun"/>
                <w:rFonts w:ascii="Arial" w:hAnsi="Arial" w:cs="Arial"/>
                <w:color w:val="455560"/>
                <w:sz w:val="17"/>
                <w:szCs w:val="17"/>
              </w:rPr>
              <w:t>Ukrainian</w:t>
            </w:r>
            <w:r w:rsidR="0098192E">
              <w:rPr>
                <w:rStyle w:val="normaltextrun"/>
                <w:rFonts w:ascii="Arial" w:hAnsi="Arial" w:cs="Arial"/>
                <w:color w:val="455560"/>
                <w:sz w:val="17"/>
                <w:szCs w:val="17"/>
              </w:rPr>
              <w:t xml:space="preserve"> C2 level</w:t>
            </w:r>
            <w:r w:rsidR="0098192E" w:rsidRPr="00C82875">
              <w:rPr>
                <w:rStyle w:val="normaltextrun"/>
              </w:rPr>
              <w:t> </w:t>
            </w:r>
          </w:p>
          <w:p w14:paraId="23D9B06B" w14:textId="77777777" w:rsidR="0098192E" w:rsidRPr="00C82875" w:rsidRDefault="0098192E" w:rsidP="0098192E">
            <w:pPr>
              <w:pStyle w:val="paragraph"/>
              <w:spacing w:before="0" w:beforeAutospacing="0" w:after="0" w:afterAutospacing="0"/>
              <w:textAlignment w:val="baseline"/>
              <w:rPr>
                <w:rStyle w:val="normaltextrun"/>
                <w:rFonts w:ascii="Arial" w:hAnsi="Arial" w:cs="Arial"/>
                <w:sz w:val="17"/>
                <w:szCs w:val="17"/>
              </w:rPr>
            </w:pPr>
            <w:r>
              <w:rPr>
                <w:rStyle w:val="normaltextrun"/>
                <w:rFonts w:ascii="Arial" w:hAnsi="Arial" w:cs="Arial"/>
                <w:color w:val="455560"/>
                <w:sz w:val="17"/>
                <w:szCs w:val="17"/>
              </w:rPr>
              <w:t>English C1 level</w:t>
            </w:r>
          </w:p>
          <w:p w14:paraId="032F8B4A" w14:textId="77777777" w:rsidR="0098192E" w:rsidRDefault="0098192E">
            <w:pPr>
              <w:pStyle w:val="TableText"/>
            </w:pPr>
          </w:p>
          <w:p w14:paraId="51FF4CF4" w14:textId="77777777" w:rsidR="0098192E" w:rsidRPr="008D6EC3" w:rsidRDefault="0098192E">
            <w:pPr>
              <w:pStyle w:val="TableText"/>
            </w:pPr>
            <w:r w:rsidRPr="008D6EC3">
              <w:t>CVs will be presented in the Europass format which grades languages from A1 (lowest ‘basic’) to C2 (highest ‘excellent’).</w:t>
            </w:r>
          </w:p>
        </w:tc>
      </w:tr>
      <w:tr w:rsidR="0098192E" w:rsidRPr="00DE2D57" w14:paraId="3E5C94F4" w14:textId="77777777">
        <w:trPr>
          <w:trHeight w:val="20"/>
        </w:trPr>
        <w:tc>
          <w:tcPr>
            <w:tcW w:w="2689" w:type="dxa"/>
          </w:tcPr>
          <w:p w14:paraId="654603DC" w14:textId="77777777" w:rsidR="0098192E" w:rsidRPr="008D6EC3" w:rsidRDefault="0098192E">
            <w:pPr>
              <w:pStyle w:val="TableFirstColumn"/>
            </w:pPr>
            <w:r w:rsidRPr="008D6EC3">
              <w:t>Assets (Optional)</w:t>
            </w:r>
          </w:p>
        </w:tc>
        <w:tc>
          <w:tcPr>
            <w:tcW w:w="6372" w:type="dxa"/>
          </w:tcPr>
          <w:p w14:paraId="4A0F0C6D" w14:textId="5C275691" w:rsidR="0098192E" w:rsidRPr="008D6EC3" w:rsidRDefault="0098192E">
            <w:pPr>
              <w:pStyle w:val="TableText"/>
            </w:pPr>
            <w:r>
              <w:rPr>
                <w:rStyle w:val="normaltextrun"/>
                <w:rFonts w:ascii="Arial" w:hAnsi="Arial" w:cs="Arial"/>
                <w:color w:val="455560"/>
                <w:szCs w:val="17"/>
                <w:shd w:val="clear" w:color="auto" w:fill="FFFFFF"/>
              </w:rPr>
              <w:t>Previous expert/research work in the field of work-based learning.</w:t>
            </w:r>
          </w:p>
        </w:tc>
      </w:tr>
    </w:tbl>
    <w:p w14:paraId="3D104C6B" w14:textId="5D9C0866" w:rsidR="00E41C99" w:rsidRPr="00872EBE" w:rsidRDefault="00E41C99" w:rsidP="6F5E171D">
      <w:pPr>
        <w:pStyle w:val="21"/>
        <w:rPr>
          <w:szCs w:val="28"/>
        </w:rPr>
      </w:pPr>
      <w:r>
        <w:t>Please identify and confirm any:</w:t>
      </w:r>
    </w:p>
    <w:tbl>
      <w:tblPr>
        <w:tblStyle w:val="ETF2021"/>
        <w:tblW w:w="5012" w:type="pct"/>
        <w:tblLook w:val="0420" w:firstRow="1" w:lastRow="0" w:firstColumn="0" w:lastColumn="0" w:noHBand="0" w:noVBand="1"/>
      </w:tblPr>
      <w:tblGrid>
        <w:gridCol w:w="3012"/>
        <w:gridCol w:w="876"/>
        <w:gridCol w:w="5204"/>
      </w:tblGrid>
      <w:tr w:rsidR="00E41C99" w:rsidRPr="00890FFF" w14:paraId="2B6D8CCE" w14:textId="77777777" w:rsidTr="063E496A">
        <w:trPr>
          <w:cnfStyle w:val="100000000000" w:firstRow="1" w:lastRow="0" w:firstColumn="0" w:lastColumn="0" w:oddVBand="0" w:evenVBand="0" w:oddHBand="0" w:evenHBand="0" w:firstRowFirstColumn="0" w:firstRowLastColumn="0" w:lastRowFirstColumn="0" w:lastRowLastColumn="0"/>
        </w:trPr>
        <w:tc>
          <w:tcPr>
            <w:tcW w:w="3012" w:type="dxa"/>
            <w:tcBorders>
              <w:bottom w:val="single" w:sz="4" w:space="0" w:color="D6DCE4" w:themeColor="background2"/>
            </w:tcBorders>
          </w:tcPr>
          <w:p w14:paraId="35506FCD" w14:textId="77777777" w:rsidR="00E41C99" w:rsidRPr="00890FFF" w:rsidRDefault="00E41C99" w:rsidP="00C96BA5">
            <w:pPr>
              <w:pStyle w:val="TableFirstColumn"/>
            </w:pPr>
            <w:r>
              <w:t>IT/Software implications</w:t>
            </w:r>
          </w:p>
        </w:tc>
        <w:tc>
          <w:tcPr>
            <w:tcW w:w="876" w:type="dxa"/>
            <w:tcBorders>
              <w:bottom w:val="single" w:sz="4" w:space="0" w:color="D6DCE4" w:themeColor="background2"/>
            </w:tcBorders>
          </w:tcPr>
          <w:p w14:paraId="69DDD786" w14:textId="77777777" w:rsidR="00E41C99" w:rsidRPr="00890FFF" w:rsidRDefault="00E41C99" w:rsidP="00C96BA5">
            <w:pPr>
              <w:pStyle w:val="TableHeading"/>
            </w:pPr>
            <w:r>
              <w:rPr>
                <w:noProof/>
              </w:rPr>
              <w:drawing>
                <wp:inline distT="0" distB="0" distL="0" distR="0" wp14:anchorId="7E467DD7" wp14:editId="5850F6B1">
                  <wp:extent cx="209550" cy="209550"/>
                  <wp:effectExtent l="0" t="0" r="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13">
                            <a:extLst>
                              <a:ext uri="{96DAC541-7B7A-43D3-8B79-37D633B846F1}">
                                <asvg:svgBlip xmlns:asvg="http://schemas.microsoft.com/office/drawing/2016/SVG/main" r:embed="rId14"/>
                              </a:ext>
                            </a:extLst>
                          </a:blip>
                          <a:stretch>
                            <a:fillRect/>
                          </a:stretch>
                        </pic:blipFill>
                        <pic:spPr>
                          <a:xfrm flipV="1">
                            <a:off x="0" y="0"/>
                            <a:ext cx="209550" cy="209550"/>
                          </a:xfrm>
                          <a:prstGeom prst="rect">
                            <a:avLst/>
                          </a:prstGeom>
                        </pic:spPr>
                      </pic:pic>
                    </a:graphicData>
                  </a:graphic>
                </wp:inline>
              </w:drawing>
            </w:r>
          </w:p>
        </w:tc>
        <w:tc>
          <w:tcPr>
            <w:tcW w:w="5204" w:type="dxa"/>
            <w:tcBorders>
              <w:bottom w:val="single" w:sz="4" w:space="0" w:color="D6DCE4" w:themeColor="background2"/>
            </w:tcBorders>
          </w:tcPr>
          <w:p w14:paraId="7EA21787" w14:textId="48D1BE2A" w:rsidR="00E41C99" w:rsidRPr="005943AA" w:rsidRDefault="003A4BF4" w:rsidP="00C96BA5">
            <w:pPr>
              <w:pStyle w:val="TableHeading"/>
              <w:rPr>
                <w:b w:val="0"/>
                <w:color w:val="455560" w:themeColor="text1"/>
                <w:sz w:val="20"/>
              </w:rPr>
            </w:pPr>
            <w:r w:rsidRPr="005943AA">
              <w:rPr>
                <w:b w:val="0"/>
                <w:color w:val="455560" w:themeColor="text1"/>
                <w:sz w:val="20"/>
              </w:rPr>
              <w:t>na</w:t>
            </w:r>
          </w:p>
        </w:tc>
      </w:tr>
      <w:tr w:rsidR="00E41C99" w:rsidRPr="00890FFF" w14:paraId="3BC1A0D7" w14:textId="77777777" w:rsidTr="063E496A">
        <w:trPr>
          <w:trHeight w:val="283"/>
        </w:trPr>
        <w:tc>
          <w:tcPr>
            <w:tcW w:w="3012" w:type="dxa"/>
            <w:tcBorders>
              <w:top w:val="single" w:sz="4" w:space="0" w:color="D6DCE4" w:themeColor="background2"/>
            </w:tcBorders>
          </w:tcPr>
          <w:p w14:paraId="24BF90EE" w14:textId="77777777" w:rsidR="00E41C99" w:rsidRPr="00890FFF" w:rsidRDefault="00E41C99" w:rsidP="00C96BA5">
            <w:pPr>
              <w:pStyle w:val="TableFirstColumn"/>
            </w:pPr>
            <w:r w:rsidRPr="004F6FE3">
              <w:t>I</w:t>
            </w:r>
            <w:r>
              <w:t>ntellectual property rights</w:t>
            </w:r>
          </w:p>
        </w:tc>
        <w:tc>
          <w:tcPr>
            <w:tcW w:w="876" w:type="dxa"/>
            <w:tcBorders>
              <w:top w:val="single" w:sz="4" w:space="0" w:color="D6DCE4" w:themeColor="background2"/>
            </w:tcBorders>
          </w:tcPr>
          <w:p w14:paraId="6427C8FC" w14:textId="77777777" w:rsidR="00E41C99" w:rsidRPr="00890FFF" w:rsidRDefault="00E41C99" w:rsidP="00C96BA5">
            <w:pPr>
              <w:pStyle w:val="TableText"/>
            </w:pPr>
            <w:r w:rsidRPr="00611B7D">
              <w:rPr>
                <w:noProof/>
              </w:rPr>
              <w:drawing>
                <wp:inline distT="0" distB="0" distL="0" distR="0" wp14:anchorId="25123307" wp14:editId="463C6D15">
                  <wp:extent cx="209550" cy="209550"/>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209550" cy="209550"/>
                          </a:xfrm>
                          <a:prstGeom prst="rect">
                            <a:avLst/>
                          </a:prstGeom>
                        </pic:spPr>
                      </pic:pic>
                    </a:graphicData>
                  </a:graphic>
                </wp:inline>
              </w:drawing>
            </w:r>
          </w:p>
        </w:tc>
        <w:tc>
          <w:tcPr>
            <w:tcW w:w="5204" w:type="dxa"/>
            <w:tcBorders>
              <w:top w:val="single" w:sz="4" w:space="0" w:color="D6DCE4" w:themeColor="background2"/>
            </w:tcBorders>
          </w:tcPr>
          <w:p w14:paraId="6556532C" w14:textId="7919BFA2" w:rsidR="00E41C99" w:rsidRPr="005943AA" w:rsidRDefault="005943AA" w:rsidP="00C96BA5">
            <w:pPr>
              <w:pStyle w:val="TableText"/>
            </w:pPr>
            <w:r w:rsidRPr="005943AA">
              <w:rPr>
                <w:sz w:val="20"/>
              </w:rPr>
              <w:t>na</w:t>
            </w:r>
          </w:p>
        </w:tc>
      </w:tr>
      <w:tr w:rsidR="00E41C99" w:rsidRPr="00890FFF" w14:paraId="5EF8FC71" w14:textId="77777777" w:rsidTr="063E496A">
        <w:tc>
          <w:tcPr>
            <w:tcW w:w="3012" w:type="dxa"/>
          </w:tcPr>
          <w:p w14:paraId="0E443A7D" w14:textId="77777777" w:rsidR="00E41C99" w:rsidRPr="00890FFF" w:rsidRDefault="00E41C99" w:rsidP="00C96BA5">
            <w:pPr>
              <w:pStyle w:val="TableFirstColumn"/>
            </w:pPr>
            <w:r w:rsidRPr="004F6FE3">
              <w:t>D</w:t>
            </w:r>
            <w:r>
              <w:t>ata protection</w:t>
            </w:r>
          </w:p>
        </w:tc>
        <w:tc>
          <w:tcPr>
            <w:tcW w:w="876" w:type="dxa"/>
          </w:tcPr>
          <w:p w14:paraId="6A8493D7" w14:textId="77777777" w:rsidR="00E41C99" w:rsidRPr="00890FFF" w:rsidRDefault="00E41C99" w:rsidP="00C96BA5">
            <w:pPr>
              <w:pStyle w:val="TableText"/>
            </w:pPr>
            <w:r>
              <w:rPr>
                <w:noProof/>
              </w:rPr>
              <w:drawing>
                <wp:inline distT="0" distB="0" distL="0" distR="0" wp14:anchorId="17319ACB" wp14:editId="650C2141">
                  <wp:extent cx="257175" cy="257175"/>
                  <wp:effectExtent l="0" t="0" r="9525" b="9525"/>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257175" cy="257175"/>
                          </a:xfrm>
                          <a:prstGeom prst="rect">
                            <a:avLst/>
                          </a:prstGeom>
                        </pic:spPr>
                      </pic:pic>
                    </a:graphicData>
                  </a:graphic>
                </wp:inline>
              </w:drawing>
            </w:r>
          </w:p>
        </w:tc>
        <w:tc>
          <w:tcPr>
            <w:tcW w:w="5204" w:type="dxa"/>
          </w:tcPr>
          <w:p w14:paraId="7B28956A" w14:textId="6BD99838" w:rsidR="00E41C99" w:rsidRPr="005943AA" w:rsidRDefault="005943AA" w:rsidP="00C96BA5">
            <w:pPr>
              <w:pStyle w:val="TableText"/>
            </w:pPr>
            <w:r w:rsidRPr="005943AA">
              <w:rPr>
                <w:sz w:val="20"/>
              </w:rPr>
              <w:t>na</w:t>
            </w:r>
          </w:p>
        </w:tc>
      </w:tr>
      <w:tr w:rsidR="00E41C99" w:rsidRPr="00890FFF" w14:paraId="3F8595E6" w14:textId="77777777" w:rsidTr="063E496A">
        <w:tc>
          <w:tcPr>
            <w:tcW w:w="3012" w:type="dxa"/>
          </w:tcPr>
          <w:p w14:paraId="10F95B7D" w14:textId="77777777" w:rsidR="00E41C99" w:rsidRPr="00890FFF" w:rsidRDefault="00E41C99" w:rsidP="00C96BA5">
            <w:pPr>
              <w:pStyle w:val="TableFirstColumn"/>
            </w:pPr>
            <w:r w:rsidRPr="004F6FE3">
              <w:t>G</w:t>
            </w:r>
            <w:r>
              <w:t>reen provision</w:t>
            </w:r>
          </w:p>
        </w:tc>
        <w:tc>
          <w:tcPr>
            <w:tcW w:w="876" w:type="dxa"/>
          </w:tcPr>
          <w:p w14:paraId="4937751E" w14:textId="77777777" w:rsidR="00E41C99" w:rsidRPr="00890FFF" w:rsidRDefault="00E41C99" w:rsidP="00C96BA5">
            <w:pPr>
              <w:pStyle w:val="TableText"/>
            </w:pPr>
            <w:r>
              <w:rPr>
                <w:bCs/>
                <w:noProof/>
                <w:sz w:val="28"/>
                <w:szCs w:val="28"/>
              </w:rPr>
              <w:drawing>
                <wp:inline distT="0" distB="0" distL="0" distR="0" wp14:anchorId="1D64ADB5" wp14:editId="3A68AC3B">
                  <wp:extent cx="200025" cy="200025"/>
                  <wp:effectExtent l="57150" t="76200" r="85725" b="66675"/>
                  <wp:docPr id="2" name="Graphic 2" descr="Leaf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Leaf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02444" cy="202444"/>
                          </a:xfrm>
                          <a:prstGeom prst="rect">
                            <a:avLst/>
                          </a:prstGeom>
                          <a:effectLst>
                            <a:glow rad="63500">
                              <a:schemeClr val="accent2">
                                <a:satMod val="175000"/>
                                <a:alpha val="40000"/>
                              </a:schemeClr>
                            </a:glow>
                          </a:effectLst>
                        </pic:spPr>
                      </pic:pic>
                    </a:graphicData>
                  </a:graphic>
                </wp:inline>
              </w:drawing>
            </w:r>
          </w:p>
        </w:tc>
        <w:tc>
          <w:tcPr>
            <w:tcW w:w="5204" w:type="dxa"/>
          </w:tcPr>
          <w:p w14:paraId="6F94EE44" w14:textId="15B18B9D" w:rsidR="00E41C99" w:rsidRPr="005943AA" w:rsidRDefault="005943AA" w:rsidP="00C96BA5">
            <w:pPr>
              <w:pStyle w:val="TableText"/>
            </w:pPr>
            <w:r w:rsidRPr="005943AA">
              <w:rPr>
                <w:sz w:val="20"/>
              </w:rPr>
              <w:t>na</w:t>
            </w:r>
          </w:p>
        </w:tc>
      </w:tr>
    </w:tbl>
    <w:p w14:paraId="02D46150" w14:textId="77777777" w:rsidR="00E41C99" w:rsidRDefault="00E41C99" w:rsidP="00E41C99">
      <w:pPr>
        <w:pStyle w:val="a2"/>
        <w:jc w:val="both"/>
        <w:rPr>
          <w:b/>
          <w:bCs/>
          <w:color w:val="auto"/>
        </w:rPr>
      </w:pPr>
    </w:p>
    <w:bookmarkEnd w:id="0"/>
    <w:p w14:paraId="01A60621" w14:textId="0249B519" w:rsidR="6F5E171D" w:rsidRDefault="6F5E171D"/>
    <w:sectPr w:rsidR="6F5E171D" w:rsidSect="00806425">
      <w:footerReference w:type="default" r:id="rId21"/>
      <w:headerReference w:type="first" r:id="rId22"/>
      <w:footerReference w:type="first" r:id="rId23"/>
      <w:pgSz w:w="11906" w:h="16838" w:code="9"/>
      <w:pgMar w:top="1418" w:right="1418" w:bottom="1418" w:left="1418" w:header="709"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1704C" w14:textId="77777777" w:rsidR="00765CEB" w:rsidRDefault="00765CEB" w:rsidP="00870E0B">
      <w:pPr>
        <w:spacing w:after="0" w:line="240" w:lineRule="auto"/>
      </w:pPr>
      <w:r>
        <w:separator/>
      </w:r>
    </w:p>
  </w:endnote>
  <w:endnote w:type="continuationSeparator" w:id="0">
    <w:p w14:paraId="537C255B" w14:textId="77777777" w:rsidR="00765CEB" w:rsidRDefault="00765CEB" w:rsidP="00870E0B">
      <w:pPr>
        <w:spacing w:after="0" w:line="240" w:lineRule="auto"/>
      </w:pPr>
      <w:r>
        <w:continuationSeparator/>
      </w:r>
    </w:p>
  </w:endnote>
  <w:endnote w:type="continuationNotice" w:id="1">
    <w:p w14:paraId="34CED663" w14:textId="77777777" w:rsidR="00765CEB" w:rsidRDefault="00765C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B0982" w14:textId="77777777" w:rsidR="000D3E8F" w:rsidRDefault="000D3E8F" w:rsidP="00030FBC">
    <w:pPr>
      <w:pStyle w:val="a7"/>
    </w:pPr>
  </w:p>
  <w:p w14:paraId="24187D7C" w14:textId="77777777" w:rsidR="000D3E8F" w:rsidRDefault="000D3E8F" w:rsidP="00030FBC">
    <w:pPr>
      <w:pStyle w:val="a7"/>
    </w:pPr>
  </w:p>
  <w:p w14:paraId="5A92B12F" w14:textId="06DB937E" w:rsidR="000D3E8F" w:rsidRPr="00636F0B" w:rsidRDefault="000D3E8F" w:rsidP="00030FBC">
    <w:pPr>
      <w:pStyle w:val="Footerwithline"/>
    </w:pPr>
    <w:r w:rsidRPr="00240839">
      <w:rPr>
        <w:noProof/>
      </w:rPr>
      <w:drawing>
        <wp:anchor distT="0" distB="0" distL="114300" distR="114300" simplePos="0" relativeHeight="251658240" behindDoc="0" locked="1" layoutInCell="1" allowOverlap="1" wp14:anchorId="29653C66" wp14:editId="2BCAE8AD">
          <wp:simplePos x="0" y="0"/>
          <wp:positionH relativeFrom="margin">
            <wp:align>left</wp:align>
          </wp:positionH>
          <wp:positionV relativeFrom="paragraph">
            <wp:posOffset>50165</wp:posOffset>
          </wp:positionV>
          <wp:extent cx="540000" cy="331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LogoETF2"/>
                  <pic:cNvPicPr/>
                </pic:nvPicPr>
                <pic:blipFill rotWithShape="1">
                  <a:blip r:embed="rId1">
                    <a:extLst>
                      <a:ext uri="{28A0092B-C50C-407E-A947-70E740481C1C}">
                        <a14:useLocalDpi xmlns:a14="http://schemas.microsoft.com/office/drawing/2010/main" val="0"/>
                      </a:ext>
                    </a:extLst>
                  </a:blip>
                  <a:srcRect l="11443" t="20562" r="10220" b="20032"/>
                  <a:stretch/>
                </pic:blipFill>
                <pic:spPr bwMode="auto">
                  <a:xfrm>
                    <a:off x="0" y="0"/>
                    <a:ext cx="540000" cy="33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0136">
      <w:ptab w:relativeTo="margin" w:alignment="right" w:leader="none"/>
    </w:r>
    <w:r w:rsidR="00480136">
      <w:t xml:space="preserve">Request for services – Expertise provision   </w:t>
    </w:r>
    <w:r>
      <w:t xml:space="preserve">|   </w:t>
    </w:r>
    <w:r>
      <w:fldChar w:fldCharType="begin"/>
    </w:r>
    <w:r>
      <w:instrText xml:space="preserve"> PAGE  \# "00" </w:instrText>
    </w:r>
    <w:r>
      <w:fldChar w:fldCharType="separate"/>
    </w:r>
    <w:r>
      <w:t>01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B18DB" w14:textId="46E62BE2" w:rsidR="00EB0861" w:rsidRDefault="003D1454" w:rsidP="00EB0861">
    <w:pPr>
      <w:pStyle w:val="Footerwithline"/>
    </w:pPr>
    <w:r w:rsidRPr="00240839">
      <w:rPr>
        <w:noProof/>
      </w:rPr>
      <w:drawing>
        <wp:anchor distT="0" distB="0" distL="114300" distR="114300" simplePos="0" relativeHeight="251658243" behindDoc="0" locked="1" layoutInCell="1" allowOverlap="1" wp14:anchorId="7B2EE5AF" wp14:editId="512E654E">
          <wp:simplePos x="0" y="0"/>
          <wp:positionH relativeFrom="margin">
            <wp:align>left</wp:align>
          </wp:positionH>
          <wp:positionV relativeFrom="paragraph">
            <wp:posOffset>50165</wp:posOffset>
          </wp:positionV>
          <wp:extent cx="540000" cy="331200"/>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LogoETF2" descr="A picture containing logo&#10;&#10;Description automatically generated"/>
                  <pic:cNvPicPr/>
                </pic:nvPicPr>
                <pic:blipFill rotWithShape="1">
                  <a:blip r:embed="rId1">
                    <a:extLst>
                      <a:ext uri="{28A0092B-C50C-407E-A947-70E740481C1C}">
                        <a14:useLocalDpi xmlns:a14="http://schemas.microsoft.com/office/drawing/2010/main" val="0"/>
                      </a:ext>
                    </a:extLst>
                  </a:blip>
                  <a:srcRect l="11443" t="20562" r="10220" b="20032"/>
                  <a:stretch/>
                </pic:blipFill>
                <pic:spPr bwMode="auto">
                  <a:xfrm>
                    <a:off x="0" y="0"/>
                    <a:ext cx="540000" cy="33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right" w:leader="none"/>
    </w:r>
    <w:r>
      <w:t>Req</w:t>
    </w:r>
    <w:r w:rsidR="00480136">
      <w:t>u</w:t>
    </w:r>
    <w:r>
      <w:t xml:space="preserve">est for </w:t>
    </w:r>
    <w:r w:rsidR="00674B53">
      <w:t>OFFER</w:t>
    </w:r>
    <w:r>
      <w:t xml:space="preserve"> – Expertise provision   |   </w:t>
    </w:r>
    <w:r>
      <w:fldChar w:fldCharType="begin"/>
    </w:r>
    <w:r>
      <w:instrText xml:space="preserve"> PAGE  \# "00" </w:instrText>
    </w:r>
    <w:r>
      <w:fldChar w:fldCharType="separate"/>
    </w:r>
    <w:r>
      <w:t>02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CC817" w14:textId="77777777" w:rsidR="00765CEB" w:rsidRDefault="00765CEB" w:rsidP="00870E0B">
      <w:pPr>
        <w:spacing w:after="0" w:line="240" w:lineRule="auto"/>
      </w:pPr>
      <w:r>
        <w:separator/>
      </w:r>
    </w:p>
  </w:footnote>
  <w:footnote w:type="continuationSeparator" w:id="0">
    <w:p w14:paraId="52D47DB8" w14:textId="77777777" w:rsidR="00765CEB" w:rsidRDefault="00765CEB" w:rsidP="00870E0B">
      <w:pPr>
        <w:spacing w:after="0" w:line="240" w:lineRule="auto"/>
      </w:pPr>
      <w:r>
        <w:continuationSeparator/>
      </w:r>
    </w:p>
  </w:footnote>
  <w:footnote w:type="continuationNotice" w:id="1">
    <w:p w14:paraId="288CA340" w14:textId="77777777" w:rsidR="00765CEB" w:rsidRDefault="00765CEB">
      <w:pPr>
        <w:spacing w:after="0" w:line="240" w:lineRule="auto"/>
      </w:pPr>
    </w:p>
  </w:footnote>
  <w:footnote w:id="2">
    <w:p w14:paraId="2DB7308A" w14:textId="45369B23" w:rsidR="00B520B2" w:rsidRPr="00B520B2" w:rsidRDefault="00B520B2">
      <w:pPr>
        <w:pStyle w:val="af3"/>
        <w:rPr>
          <w:sz w:val="18"/>
          <w:szCs w:val="18"/>
        </w:rPr>
      </w:pPr>
      <w:r w:rsidRPr="00B520B2">
        <w:rPr>
          <w:rStyle w:val="af4"/>
          <w:sz w:val="18"/>
          <w:szCs w:val="18"/>
        </w:rPr>
        <w:footnoteRef/>
      </w:r>
      <w:r w:rsidRPr="00B520B2">
        <w:rPr>
          <w:sz w:val="18"/>
          <w:szCs w:val="18"/>
        </w:rPr>
        <w:t xml:space="preserve"> </w:t>
      </w:r>
      <w:r w:rsidRPr="00B520B2">
        <w:rPr>
          <w:color w:val="455560" w:themeColor="text1"/>
          <w:sz w:val="18"/>
          <w:szCs w:val="18"/>
        </w:rPr>
        <w:t>Civil servants cannot be proposed as experts/ consultants to work in any ETF assignments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85331" w14:textId="5E480CBE" w:rsidR="008400E2" w:rsidRDefault="008400E2">
    <w:pPr>
      <w:pStyle w:val="a6"/>
    </w:pPr>
    <w:r w:rsidRPr="008400E2">
      <w:rPr>
        <w:noProof/>
      </w:rPr>
      <w:drawing>
        <wp:anchor distT="0" distB="0" distL="114300" distR="114300" simplePos="0" relativeHeight="251658241" behindDoc="0" locked="1" layoutInCell="1" allowOverlap="1" wp14:anchorId="0D1DC3EC" wp14:editId="3ECDD7A1">
          <wp:simplePos x="0" y="0"/>
          <wp:positionH relativeFrom="page">
            <wp:posOffset>405130</wp:posOffset>
          </wp:positionH>
          <wp:positionV relativeFrom="page">
            <wp:posOffset>-64770</wp:posOffset>
          </wp:positionV>
          <wp:extent cx="1356995" cy="1097915"/>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LogoETF"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6995" cy="1097915"/>
                  </a:xfrm>
                  <a:prstGeom prst="rect">
                    <a:avLst/>
                  </a:prstGeom>
                </pic:spPr>
              </pic:pic>
            </a:graphicData>
          </a:graphic>
          <wp14:sizeRelH relativeFrom="page">
            <wp14:pctWidth>0</wp14:pctWidth>
          </wp14:sizeRelH>
          <wp14:sizeRelV relativeFrom="page">
            <wp14:pctHeight>0</wp14:pctHeight>
          </wp14:sizeRelV>
        </wp:anchor>
      </w:drawing>
    </w:r>
    <w:r w:rsidRPr="008400E2">
      <w:rPr>
        <w:noProof/>
      </w:rPr>
      <w:drawing>
        <wp:anchor distT="0" distB="0" distL="114300" distR="114300" simplePos="0" relativeHeight="251658242" behindDoc="0" locked="1" layoutInCell="1" allowOverlap="1" wp14:anchorId="5F693CAB" wp14:editId="662306F8">
          <wp:simplePos x="0" y="0"/>
          <wp:positionH relativeFrom="rightMargin">
            <wp:posOffset>-203835</wp:posOffset>
          </wp:positionH>
          <wp:positionV relativeFrom="page">
            <wp:posOffset>647700</wp:posOffset>
          </wp:positionV>
          <wp:extent cx="889000" cy="719455"/>
          <wp:effectExtent l="0" t="0" r="0" b="4445"/>
          <wp:wrapNone/>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LogoEU" descr="A picture containing ch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8900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10E4624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1625C3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5B2595C"/>
    <w:lvl w:ilvl="0">
      <w:start w:val="1"/>
      <w:numFmt w:val="bullet"/>
      <w:lvlText w:val="-"/>
      <w:lvlJc w:val="left"/>
      <w:pPr>
        <w:ind w:left="926" w:hanging="360"/>
      </w:pPr>
      <w:rPr>
        <w:rFonts w:ascii="Arial" w:hAnsi="Arial" w:hint="default"/>
        <w:color w:val="D6DCE4" w:themeColor="background2"/>
      </w:rPr>
    </w:lvl>
  </w:abstractNum>
  <w:abstractNum w:abstractNumId="3" w15:restartNumberingAfterBreak="0">
    <w:nsid w:val="FFFFFF83"/>
    <w:multiLevelType w:val="singleLevel"/>
    <w:tmpl w:val="73C27732"/>
    <w:lvl w:ilvl="0">
      <w:start w:val="1"/>
      <w:numFmt w:val="bullet"/>
      <w:lvlText w:val=""/>
      <w:lvlJc w:val="left"/>
      <w:pPr>
        <w:ind w:left="643" w:hanging="360"/>
      </w:pPr>
      <w:rPr>
        <w:rFonts w:ascii="Wingdings" w:hAnsi="Wingdings" w:hint="default"/>
        <w:color w:val="D6DCE4" w:themeColor="background2"/>
      </w:rPr>
    </w:lvl>
  </w:abstractNum>
  <w:abstractNum w:abstractNumId="4" w15:restartNumberingAfterBreak="0">
    <w:nsid w:val="FFFFFF89"/>
    <w:multiLevelType w:val="singleLevel"/>
    <w:tmpl w:val="54D84262"/>
    <w:lvl w:ilvl="0">
      <w:start w:val="1"/>
      <w:numFmt w:val="bullet"/>
      <w:lvlText w:val="■"/>
      <w:lvlJc w:val="left"/>
      <w:pPr>
        <w:tabs>
          <w:tab w:val="num" w:pos="360"/>
        </w:tabs>
        <w:ind w:left="360" w:hanging="360"/>
      </w:pPr>
      <w:rPr>
        <w:b w:val="0"/>
        <w:i w:val="0"/>
        <w:iCs w:val="0"/>
        <w:smallCaps w:val="0"/>
        <w:strike w:val="0"/>
        <w:dstrike w:val="0"/>
        <w:noProof w:val="0"/>
        <w:vanish w:val="0"/>
        <w:color w:val="009CDE" w:themeColor="accent1"/>
        <w:kern w:val="0"/>
        <w:position w:val="0"/>
        <w:u w:val="none"/>
        <w:vertAlign w:val="baseline"/>
        <w:em w:val="none"/>
      </w:rPr>
    </w:lvl>
  </w:abstractNum>
  <w:abstractNum w:abstractNumId="5" w15:restartNumberingAfterBreak="0">
    <w:nsid w:val="0494585B"/>
    <w:multiLevelType w:val="hybridMultilevel"/>
    <w:tmpl w:val="8B360CC4"/>
    <w:name w:val="RogueTemplatesNumbers2"/>
    <w:lvl w:ilvl="0" w:tplc="49000578">
      <w:start w:val="1"/>
      <w:numFmt w:val="lowerLetter"/>
      <w:lvlText w:val="%1."/>
      <w:lvlJc w:val="left"/>
      <w:pPr>
        <w:ind w:left="1004" w:hanging="360"/>
      </w:pPr>
      <w:rPr>
        <w:rFonts w:hint="default"/>
        <w:color w:val="455560" w:themeColor="text1"/>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051C2F9A"/>
    <w:multiLevelType w:val="hybridMultilevel"/>
    <w:tmpl w:val="FFFFFFFF"/>
    <w:lvl w:ilvl="0" w:tplc="E110A11A">
      <w:start w:val="1"/>
      <w:numFmt w:val="lowerRoman"/>
      <w:lvlText w:val="%1."/>
      <w:lvlJc w:val="left"/>
      <w:pPr>
        <w:ind w:left="720" w:hanging="360"/>
      </w:pPr>
    </w:lvl>
    <w:lvl w:ilvl="1" w:tplc="CEC28402">
      <w:start w:val="1"/>
      <w:numFmt w:val="lowerLetter"/>
      <w:lvlText w:val="%2."/>
      <w:lvlJc w:val="left"/>
      <w:pPr>
        <w:ind w:left="1440" w:hanging="360"/>
      </w:pPr>
    </w:lvl>
    <w:lvl w:ilvl="2" w:tplc="A8A8DFB6">
      <w:start w:val="1"/>
      <w:numFmt w:val="lowerRoman"/>
      <w:lvlText w:val="%3."/>
      <w:lvlJc w:val="right"/>
      <w:pPr>
        <w:ind w:left="2160" w:hanging="180"/>
      </w:pPr>
    </w:lvl>
    <w:lvl w:ilvl="3" w:tplc="E62E11E0">
      <w:start w:val="1"/>
      <w:numFmt w:val="decimal"/>
      <w:lvlText w:val="%4."/>
      <w:lvlJc w:val="left"/>
      <w:pPr>
        <w:ind w:left="2880" w:hanging="360"/>
      </w:pPr>
    </w:lvl>
    <w:lvl w:ilvl="4" w:tplc="3640B41C">
      <w:start w:val="1"/>
      <w:numFmt w:val="lowerLetter"/>
      <w:lvlText w:val="%5."/>
      <w:lvlJc w:val="left"/>
      <w:pPr>
        <w:ind w:left="3600" w:hanging="360"/>
      </w:pPr>
    </w:lvl>
    <w:lvl w:ilvl="5" w:tplc="31A8444A">
      <w:start w:val="1"/>
      <w:numFmt w:val="lowerRoman"/>
      <w:lvlText w:val="%6."/>
      <w:lvlJc w:val="right"/>
      <w:pPr>
        <w:ind w:left="4320" w:hanging="180"/>
      </w:pPr>
    </w:lvl>
    <w:lvl w:ilvl="6" w:tplc="5A9A1B08">
      <w:start w:val="1"/>
      <w:numFmt w:val="decimal"/>
      <w:lvlText w:val="%7."/>
      <w:lvlJc w:val="left"/>
      <w:pPr>
        <w:ind w:left="5040" w:hanging="360"/>
      </w:pPr>
    </w:lvl>
    <w:lvl w:ilvl="7" w:tplc="868652DA">
      <w:start w:val="1"/>
      <w:numFmt w:val="lowerLetter"/>
      <w:lvlText w:val="%8."/>
      <w:lvlJc w:val="left"/>
      <w:pPr>
        <w:ind w:left="5760" w:hanging="360"/>
      </w:pPr>
    </w:lvl>
    <w:lvl w:ilvl="8" w:tplc="FE6E4DCE">
      <w:start w:val="1"/>
      <w:numFmt w:val="lowerRoman"/>
      <w:lvlText w:val="%9."/>
      <w:lvlJc w:val="right"/>
      <w:pPr>
        <w:ind w:left="6480" w:hanging="180"/>
      </w:pPr>
    </w:lvl>
  </w:abstractNum>
  <w:abstractNum w:abstractNumId="7" w15:restartNumberingAfterBreak="0">
    <w:nsid w:val="0D1E79EA"/>
    <w:multiLevelType w:val="multilevel"/>
    <w:tmpl w:val="97CCFDB4"/>
    <w:lvl w:ilvl="0">
      <w:start w:val="1"/>
      <w:numFmt w:val="decimal"/>
      <w:pStyle w:val="a"/>
      <w:lvlText w:val="%1."/>
      <w:lvlJc w:val="left"/>
      <w:pPr>
        <w:ind w:left="284" w:hanging="284"/>
      </w:pPr>
      <w:rPr>
        <w:rFonts w:hint="default"/>
        <w:color w:val="97BE0D" w:themeColor="text2"/>
      </w:rPr>
    </w:lvl>
    <w:lvl w:ilvl="1">
      <w:start w:val="1"/>
      <w:numFmt w:val="lowerLetter"/>
      <w:pStyle w:val="2"/>
      <w:lvlText w:val="%2."/>
      <w:lvlJc w:val="left"/>
      <w:pPr>
        <w:ind w:left="568" w:hanging="284"/>
      </w:pPr>
      <w:rPr>
        <w:rFonts w:hint="default"/>
        <w:color w:val="455560" w:themeColor="text1"/>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8" w15:restartNumberingAfterBreak="0">
    <w:nsid w:val="1E305A44"/>
    <w:multiLevelType w:val="hybridMultilevel"/>
    <w:tmpl w:val="FFFFFFFF"/>
    <w:lvl w:ilvl="0" w:tplc="5FA4B066">
      <w:start w:val="1"/>
      <w:numFmt w:val="lowerRoman"/>
      <w:lvlText w:val="%1."/>
      <w:lvlJc w:val="left"/>
      <w:pPr>
        <w:ind w:left="720" w:hanging="360"/>
      </w:pPr>
    </w:lvl>
    <w:lvl w:ilvl="1" w:tplc="EEB2D68A">
      <w:start w:val="1"/>
      <w:numFmt w:val="lowerLetter"/>
      <w:lvlText w:val="%2."/>
      <w:lvlJc w:val="left"/>
      <w:pPr>
        <w:ind w:left="1440" w:hanging="360"/>
      </w:pPr>
    </w:lvl>
    <w:lvl w:ilvl="2" w:tplc="F1A01F50">
      <w:start w:val="1"/>
      <w:numFmt w:val="lowerRoman"/>
      <w:lvlText w:val="%3."/>
      <w:lvlJc w:val="right"/>
      <w:pPr>
        <w:ind w:left="2160" w:hanging="180"/>
      </w:pPr>
    </w:lvl>
    <w:lvl w:ilvl="3" w:tplc="A3987EBA">
      <w:start w:val="1"/>
      <w:numFmt w:val="decimal"/>
      <w:lvlText w:val="%4."/>
      <w:lvlJc w:val="left"/>
      <w:pPr>
        <w:ind w:left="2880" w:hanging="360"/>
      </w:pPr>
    </w:lvl>
    <w:lvl w:ilvl="4" w:tplc="2A660166">
      <w:start w:val="1"/>
      <w:numFmt w:val="lowerLetter"/>
      <w:lvlText w:val="%5."/>
      <w:lvlJc w:val="left"/>
      <w:pPr>
        <w:ind w:left="3600" w:hanging="360"/>
      </w:pPr>
    </w:lvl>
    <w:lvl w:ilvl="5" w:tplc="1A849488">
      <w:start w:val="1"/>
      <w:numFmt w:val="lowerRoman"/>
      <w:lvlText w:val="%6."/>
      <w:lvlJc w:val="right"/>
      <w:pPr>
        <w:ind w:left="4320" w:hanging="180"/>
      </w:pPr>
    </w:lvl>
    <w:lvl w:ilvl="6" w:tplc="B38C7B7A">
      <w:start w:val="1"/>
      <w:numFmt w:val="decimal"/>
      <w:lvlText w:val="%7."/>
      <w:lvlJc w:val="left"/>
      <w:pPr>
        <w:ind w:left="5040" w:hanging="360"/>
      </w:pPr>
    </w:lvl>
    <w:lvl w:ilvl="7" w:tplc="86D4DCE6">
      <w:start w:val="1"/>
      <w:numFmt w:val="lowerLetter"/>
      <w:lvlText w:val="%8."/>
      <w:lvlJc w:val="left"/>
      <w:pPr>
        <w:ind w:left="5760" w:hanging="360"/>
      </w:pPr>
    </w:lvl>
    <w:lvl w:ilvl="8" w:tplc="05A4A714">
      <w:start w:val="1"/>
      <w:numFmt w:val="lowerRoman"/>
      <w:lvlText w:val="%9."/>
      <w:lvlJc w:val="right"/>
      <w:pPr>
        <w:ind w:left="6480" w:hanging="180"/>
      </w:pPr>
    </w:lvl>
  </w:abstractNum>
  <w:abstractNum w:abstractNumId="9" w15:restartNumberingAfterBreak="0">
    <w:nsid w:val="20370426"/>
    <w:multiLevelType w:val="hybridMultilevel"/>
    <w:tmpl w:val="FFFFFFFF"/>
    <w:lvl w:ilvl="0" w:tplc="ABAC9730">
      <w:start w:val="1"/>
      <w:numFmt w:val="decimal"/>
      <w:lvlText w:val="%1."/>
      <w:lvlJc w:val="left"/>
      <w:pPr>
        <w:ind w:left="720" w:hanging="360"/>
      </w:pPr>
    </w:lvl>
    <w:lvl w:ilvl="1" w:tplc="7CF42EF2">
      <w:start w:val="1"/>
      <w:numFmt w:val="lowerLetter"/>
      <w:lvlText w:val="%2."/>
      <w:lvlJc w:val="left"/>
      <w:pPr>
        <w:ind w:left="1440" w:hanging="360"/>
      </w:pPr>
    </w:lvl>
    <w:lvl w:ilvl="2" w:tplc="44DC0DEC">
      <w:start w:val="1"/>
      <w:numFmt w:val="lowerRoman"/>
      <w:lvlText w:val="%3."/>
      <w:lvlJc w:val="right"/>
      <w:pPr>
        <w:ind w:left="2160" w:hanging="180"/>
      </w:pPr>
    </w:lvl>
    <w:lvl w:ilvl="3" w:tplc="6D0A9372">
      <w:start w:val="1"/>
      <w:numFmt w:val="decimal"/>
      <w:lvlText w:val="%4."/>
      <w:lvlJc w:val="left"/>
      <w:pPr>
        <w:ind w:left="2880" w:hanging="360"/>
      </w:pPr>
    </w:lvl>
    <w:lvl w:ilvl="4" w:tplc="00565B32">
      <w:start w:val="1"/>
      <w:numFmt w:val="lowerLetter"/>
      <w:lvlText w:val="%5."/>
      <w:lvlJc w:val="left"/>
      <w:pPr>
        <w:ind w:left="3600" w:hanging="360"/>
      </w:pPr>
    </w:lvl>
    <w:lvl w:ilvl="5" w:tplc="FC307D12">
      <w:start w:val="1"/>
      <w:numFmt w:val="lowerRoman"/>
      <w:lvlText w:val="%6."/>
      <w:lvlJc w:val="right"/>
      <w:pPr>
        <w:ind w:left="4320" w:hanging="180"/>
      </w:pPr>
    </w:lvl>
    <w:lvl w:ilvl="6" w:tplc="9C4EE9AC">
      <w:start w:val="1"/>
      <w:numFmt w:val="decimal"/>
      <w:lvlText w:val="%7."/>
      <w:lvlJc w:val="left"/>
      <w:pPr>
        <w:ind w:left="5040" w:hanging="360"/>
      </w:pPr>
    </w:lvl>
    <w:lvl w:ilvl="7" w:tplc="2CAE9D28">
      <w:start w:val="1"/>
      <w:numFmt w:val="lowerLetter"/>
      <w:lvlText w:val="%8."/>
      <w:lvlJc w:val="left"/>
      <w:pPr>
        <w:ind w:left="5760" w:hanging="360"/>
      </w:pPr>
    </w:lvl>
    <w:lvl w:ilvl="8" w:tplc="9EC8E812">
      <w:start w:val="1"/>
      <w:numFmt w:val="lowerRoman"/>
      <w:lvlText w:val="%9."/>
      <w:lvlJc w:val="right"/>
      <w:pPr>
        <w:ind w:left="6480" w:hanging="180"/>
      </w:pPr>
    </w:lvl>
  </w:abstractNum>
  <w:abstractNum w:abstractNumId="10" w15:restartNumberingAfterBreak="0">
    <w:nsid w:val="2C9C07B9"/>
    <w:multiLevelType w:val="multilevel"/>
    <w:tmpl w:val="E86E8174"/>
    <w:lvl w:ilvl="0">
      <w:start w:val="1"/>
      <w:numFmt w:val="bullet"/>
      <w:pStyle w:val="a0"/>
      <w:lvlText w:val=""/>
      <w:lvlJc w:val="left"/>
      <w:pPr>
        <w:ind w:left="284" w:hanging="284"/>
      </w:pPr>
      <w:rPr>
        <w:rFonts w:ascii="Wingdings" w:hAnsi="Wingdings" w:hint="default"/>
        <w:color w:val="97BE0D" w:themeColor="text2"/>
        <w:sz w:val="24"/>
      </w:rPr>
    </w:lvl>
    <w:lvl w:ilvl="1">
      <w:start w:val="1"/>
      <w:numFmt w:val="bullet"/>
      <w:pStyle w:val="20"/>
      <w:lvlText w:val=""/>
      <w:lvlJc w:val="left"/>
      <w:pPr>
        <w:ind w:left="568" w:hanging="284"/>
      </w:pPr>
      <w:rPr>
        <w:rFonts w:ascii="Symbol" w:hAnsi="Symbol" w:hint="default"/>
        <w:color w:val="455560" w:themeColor="text1"/>
      </w:rPr>
    </w:lvl>
    <w:lvl w:ilvl="2">
      <w:start w:val="1"/>
      <w:numFmt w:val="none"/>
      <w:lvlText w:val=""/>
      <w:lvlJc w:val="left"/>
      <w:pPr>
        <w:ind w:left="852" w:hanging="284"/>
      </w:pPr>
      <w:rPr>
        <w:rFonts w:hint="default"/>
        <w:color w:val="D6DCE4" w:themeColor="background2"/>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1" w15:restartNumberingAfterBreak="0">
    <w:nsid w:val="36BC0695"/>
    <w:multiLevelType w:val="hybridMultilevel"/>
    <w:tmpl w:val="FFFFFFFF"/>
    <w:lvl w:ilvl="0" w:tplc="565094E6">
      <w:start w:val="1"/>
      <w:numFmt w:val="lowerRoman"/>
      <w:lvlText w:val="%1."/>
      <w:lvlJc w:val="left"/>
      <w:pPr>
        <w:ind w:left="720" w:hanging="360"/>
      </w:pPr>
    </w:lvl>
    <w:lvl w:ilvl="1" w:tplc="C3F2A242">
      <w:start w:val="1"/>
      <w:numFmt w:val="lowerLetter"/>
      <w:lvlText w:val="%2."/>
      <w:lvlJc w:val="left"/>
      <w:pPr>
        <w:ind w:left="1440" w:hanging="360"/>
      </w:pPr>
    </w:lvl>
    <w:lvl w:ilvl="2" w:tplc="674429BE">
      <w:start w:val="1"/>
      <w:numFmt w:val="lowerRoman"/>
      <w:lvlText w:val="%3."/>
      <w:lvlJc w:val="right"/>
      <w:pPr>
        <w:ind w:left="2160" w:hanging="180"/>
      </w:pPr>
    </w:lvl>
    <w:lvl w:ilvl="3" w:tplc="DBD2BF8C">
      <w:start w:val="1"/>
      <w:numFmt w:val="decimal"/>
      <w:lvlText w:val="%4."/>
      <w:lvlJc w:val="left"/>
      <w:pPr>
        <w:ind w:left="2880" w:hanging="360"/>
      </w:pPr>
    </w:lvl>
    <w:lvl w:ilvl="4" w:tplc="FB964ED4">
      <w:start w:val="1"/>
      <w:numFmt w:val="lowerLetter"/>
      <w:lvlText w:val="%5."/>
      <w:lvlJc w:val="left"/>
      <w:pPr>
        <w:ind w:left="3600" w:hanging="360"/>
      </w:pPr>
    </w:lvl>
    <w:lvl w:ilvl="5" w:tplc="B1AC9D8C">
      <w:start w:val="1"/>
      <w:numFmt w:val="lowerRoman"/>
      <w:lvlText w:val="%6."/>
      <w:lvlJc w:val="right"/>
      <w:pPr>
        <w:ind w:left="4320" w:hanging="180"/>
      </w:pPr>
    </w:lvl>
    <w:lvl w:ilvl="6" w:tplc="6BAAF644">
      <w:start w:val="1"/>
      <w:numFmt w:val="decimal"/>
      <w:lvlText w:val="%7."/>
      <w:lvlJc w:val="left"/>
      <w:pPr>
        <w:ind w:left="5040" w:hanging="360"/>
      </w:pPr>
    </w:lvl>
    <w:lvl w:ilvl="7" w:tplc="4B64CC6E">
      <w:start w:val="1"/>
      <w:numFmt w:val="lowerLetter"/>
      <w:lvlText w:val="%8."/>
      <w:lvlJc w:val="left"/>
      <w:pPr>
        <w:ind w:left="5760" w:hanging="360"/>
      </w:pPr>
    </w:lvl>
    <w:lvl w:ilvl="8" w:tplc="0EDEA4D0">
      <w:start w:val="1"/>
      <w:numFmt w:val="lowerRoman"/>
      <w:lvlText w:val="%9."/>
      <w:lvlJc w:val="right"/>
      <w:pPr>
        <w:ind w:left="6480" w:hanging="180"/>
      </w:pPr>
    </w:lvl>
  </w:abstractNum>
  <w:abstractNum w:abstractNumId="12" w15:restartNumberingAfterBreak="0">
    <w:nsid w:val="37A8790B"/>
    <w:multiLevelType w:val="hybridMultilevel"/>
    <w:tmpl w:val="FFFFFFFF"/>
    <w:lvl w:ilvl="0" w:tplc="B92654EA">
      <w:start w:val="1"/>
      <w:numFmt w:val="lowerRoman"/>
      <w:lvlText w:val="%1."/>
      <w:lvlJc w:val="left"/>
      <w:pPr>
        <w:ind w:left="720" w:hanging="360"/>
      </w:pPr>
    </w:lvl>
    <w:lvl w:ilvl="1" w:tplc="29F02AC6">
      <w:start w:val="1"/>
      <w:numFmt w:val="lowerLetter"/>
      <w:lvlText w:val="%2."/>
      <w:lvlJc w:val="left"/>
      <w:pPr>
        <w:ind w:left="1440" w:hanging="360"/>
      </w:pPr>
    </w:lvl>
    <w:lvl w:ilvl="2" w:tplc="7508252E">
      <w:start w:val="1"/>
      <w:numFmt w:val="lowerRoman"/>
      <w:lvlText w:val="%3."/>
      <w:lvlJc w:val="right"/>
      <w:pPr>
        <w:ind w:left="2160" w:hanging="180"/>
      </w:pPr>
    </w:lvl>
    <w:lvl w:ilvl="3" w:tplc="DB62CBB8">
      <w:start w:val="1"/>
      <w:numFmt w:val="decimal"/>
      <w:lvlText w:val="%4."/>
      <w:lvlJc w:val="left"/>
      <w:pPr>
        <w:ind w:left="2880" w:hanging="360"/>
      </w:pPr>
    </w:lvl>
    <w:lvl w:ilvl="4" w:tplc="D60AE48A">
      <w:start w:val="1"/>
      <w:numFmt w:val="lowerLetter"/>
      <w:lvlText w:val="%5."/>
      <w:lvlJc w:val="left"/>
      <w:pPr>
        <w:ind w:left="3600" w:hanging="360"/>
      </w:pPr>
    </w:lvl>
    <w:lvl w:ilvl="5" w:tplc="1A20A4C6">
      <w:start w:val="1"/>
      <w:numFmt w:val="lowerRoman"/>
      <w:lvlText w:val="%6."/>
      <w:lvlJc w:val="right"/>
      <w:pPr>
        <w:ind w:left="4320" w:hanging="180"/>
      </w:pPr>
    </w:lvl>
    <w:lvl w:ilvl="6" w:tplc="B284F134">
      <w:start w:val="1"/>
      <w:numFmt w:val="decimal"/>
      <w:lvlText w:val="%7."/>
      <w:lvlJc w:val="left"/>
      <w:pPr>
        <w:ind w:left="5040" w:hanging="360"/>
      </w:pPr>
    </w:lvl>
    <w:lvl w:ilvl="7" w:tplc="FC308482">
      <w:start w:val="1"/>
      <w:numFmt w:val="lowerLetter"/>
      <w:lvlText w:val="%8."/>
      <w:lvlJc w:val="left"/>
      <w:pPr>
        <w:ind w:left="5760" w:hanging="360"/>
      </w:pPr>
    </w:lvl>
    <w:lvl w:ilvl="8" w:tplc="F6DA9C20">
      <w:start w:val="1"/>
      <w:numFmt w:val="lowerRoman"/>
      <w:lvlText w:val="%9."/>
      <w:lvlJc w:val="right"/>
      <w:pPr>
        <w:ind w:left="6480" w:hanging="180"/>
      </w:pPr>
    </w:lvl>
  </w:abstractNum>
  <w:abstractNum w:abstractNumId="13" w15:restartNumberingAfterBreak="0">
    <w:nsid w:val="41A81260"/>
    <w:multiLevelType w:val="hybridMultilevel"/>
    <w:tmpl w:val="6C78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4A40CF"/>
    <w:multiLevelType w:val="hybridMultilevel"/>
    <w:tmpl w:val="FFFFFFFF"/>
    <w:lvl w:ilvl="0" w:tplc="14902B66">
      <w:start w:val="1"/>
      <w:numFmt w:val="lowerRoman"/>
      <w:lvlText w:val="%1."/>
      <w:lvlJc w:val="left"/>
      <w:pPr>
        <w:ind w:left="720" w:hanging="360"/>
      </w:pPr>
    </w:lvl>
    <w:lvl w:ilvl="1" w:tplc="57C81664">
      <w:start w:val="1"/>
      <w:numFmt w:val="lowerLetter"/>
      <w:lvlText w:val="%2."/>
      <w:lvlJc w:val="left"/>
      <w:pPr>
        <w:ind w:left="1440" w:hanging="360"/>
      </w:pPr>
    </w:lvl>
    <w:lvl w:ilvl="2" w:tplc="3F9488C2">
      <w:start w:val="1"/>
      <w:numFmt w:val="lowerRoman"/>
      <w:lvlText w:val="%3."/>
      <w:lvlJc w:val="right"/>
      <w:pPr>
        <w:ind w:left="2160" w:hanging="180"/>
      </w:pPr>
    </w:lvl>
    <w:lvl w:ilvl="3" w:tplc="1DF23B40">
      <w:start w:val="1"/>
      <w:numFmt w:val="decimal"/>
      <w:lvlText w:val="%4."/>
      <w:lvlJc w:val="left"/>
      <w:pPr>
        <w:ind w:left="2880" w:hanging="360"/>
      </w:pPr>
    </w:lvl>
    <w:lvl w:ilvl="4" w:tplc="80941C8A">
      <w:start w:val="1"/>
      <w:numFmt w:val="lowerLetter"/>
      <w:lvlText w:val="%5."/>
      <w:lvlJc w:val="left"/>
      <w:pPr>
        <w:ind w:left="3600" w:hanging="360"/>
      </w:pPr>
    </w:lvl>
    <w:lvl w:ilvl="5" w:tplc="4788B8B8">
      <w:start w:val="1"/>
      <w:numFmt w:val="lowerRoman"/>
      <w:lvlText w:val="%6."/>
      <w:lvlJc w:val="right"/>
      <w:pPr>
        <w:ind w:left="4320" w:hanging="180"/>
      </w:pPr>
    </w:lvl>
    <w:lvl w:ilvl="6" w:tplc="06DEE8EE">
      <w:start w:val="1"/>
      <w:numFmt w:val="decimal"/>
      <w:lvlText w:val="%7."/>
      <w:lvlJc w:val="left"/>
      <w:pPr>
        <w:ind w:left="5040" w:hanging="360"/>
      </w:pPr>
    </w:lvl>
    <w:lvl w:ilvl="7" w:tplc="B5447622">
      <w:start w:val="1"/>
      <w:numFmt w:val="lowerLetter"/>
      <w:lvlText w:val="%8."/>
      <w:lvlJc w:val="left"/>
      <w:pPr>
        <w:ind w:left="5760" w:hanging="360"/>
      </w:pPr>
    </w:lvl>
    <w:lvl w:ilvl="8" w:tplc="99CCD5F4">
      <w:start w:val="1"/>
      <w:numFmt w:val="lowerRoman"/>
      <w:lvlText w:val="%9."/>
      <w:lvlJc w:val="right"/>
      <w:pPr>
        <w:ind w:left="6480" w:hanging="180"/>
      </w:pPr>
    </w:lvl>
  </w:abstractNum>
  <w:abstractNum w:abstractNumId="15" w15:restartNumberingAfterBreak="0">
    <w:nsid w:val="4C150A3C"/>
    <w:multiLevelType w:val="hybridMultilevel"/>
    <w:tmpl w:val="FFFFFFFF"/>
    <w:lvl w:ilvl="0" w:tplc="C0680886">
      <w:start w:val="1"/>
      <w:numFmt w:val="lowerRoman"/>
      <w:lvlText w:val="%1."/>
      <w:lvlJc w:val="left"/>
      <w:pPr>
        <w:ind w:left="720" w:hanging="360"/>
      </w:pPr>
    </w:lvl>
    <w:lvl w:ilvl="1" w:tplc="7EC85E28">
      <w:start w:val="1"/>
      <w:numFmt w:val="lowerLetter"/>
      <w:lvlText w:val="%2."/>
      <w:lvlJc w:val="left"/>
      <w:pPr>
        <w:ind w:left="1440" w:hanging="360"/>
      </w:pPr>
    </w:lvl>
    <w:lvl w:ilvl="2" w:tplc="781EB07A">
      <w:start w:val="1"/>
      <w:numFmt w:val="lowerRoman"/>
      <w:lvlText w:val="%3."/>
      <w:lvlJc w:val="right"/>
      <w:pPr>
        <w:ind w:left="2160" w:hanging="180"/>
      </w:pPr>
    </w:lvl>
    <w:lvl w:ilvl="3" w:tplc="AF24A5BE">
      <w:start w:val="1"/>
      <w:numFmt w:val="decimal"/>
      <w:lvlText w:val="%4."/>
      <w:lvlJc w:val="left"/>
      <w:pPr>
        <w:ind w:left="2880" w:hanging="360"/>
      </w:pPr>
    </w:lvl>
    <w:lvl w:ilvl="4" w:tplc="E564E3B8">
      <w:start w:val="1"/>
      <w:numFmt w:val="lowerLetter"/>
      <w:lvlText w:val="%5."/>
      <w:lvlJc w:val="left"/>
      <w:pPr>
        <w:ind w:left="3600" w:hanging="360"/>
      </w:pPr>
    </w:lvl>
    <w:lvl w:ilvl="5" w:tplc="8716FBD6">
      <w:start w:val="1"/>
      <w:numFmt w:val="lowerRoman"/>
      <w:lvlText w:val="%6."/>
      <w:lvlJc w:val="right"/>
      <w:pPr>
        <w:ind w:left="4320" w:hanging="180"/>
      </w:pPr>
    </w:lvl>
    <w:lvl w:ilvl="6" w:tplc="F9E8F054">
      <w:start w:val="1"/>
      <w:numFmt w:val="decimal"/>
      <w:lvlText w:val="%7."/>
      <w:lvlJc w:val="left"/>
      <w:pPr>
        <w:ind w:left="5040" w:hanging="360"/>
      </w:pPr>
    </w:lvl>
    <w:lvl w:ilvl="7" w:tplc="4C6C3C0A">
      <w:start w:val="1"/>
      <w:numFmt w:val="lowerLetter"/>
      <w:lvlText w:val="%8."/>
      <w:lvlJc w:val="left"/>
      <w:pPr>
        <w:ind w:left="5760" w:hanging="360"/>
      </w:pPr>
    </w:lvl>
    <w:lvl w:ilvl="8" w:tplc="94F0685A">
      <w:start w:val="1"/>
      <w:numFmt w:val="lowerRoman"/>
      <w:lvlText w:val="%9."/>
      <w:lvlJc w:val="right"/>
      <w:pPr>
        <w:ind w:left="6480" w:hanging="180"/>
      </w:pPr>
    </w:lvl>
  </w:abstractNum>
  <w:abstractNum w:abstractNumId="16" w15:restartNumberingAfterBreak="0">
    <w:nsid w:val="57AE00EE"/>
    <w:multiLevelType w:val="hybridMultilevel"/>
    <w:tmpl w:val="FFFFFFFF"/>
    <w:lvl w:ilvl="0" w:tplc="A094CB7A">
      <w:start w:val="1"/>
      <w:numFmt w:val="decimal"/>
      <w:lvlText w:val="%1."/>
      <w:lvlJc w:val="left"/>
      <w:pPr>
        <w:ind w:left="720" w:hanging="360"/>
      </w:pPr>
    </w:lvl>
    <w:lvl w:ilvl="1" w:tplc="B89CC804">
      <w:start w:val="1"/>
      <w:numFmt w:val="lowerLetter"/>
      <w:lvlText w:val="%2."/>
      <w:lvlJc w:val="left"/>
      <w:pPr>
        <w:ind w:left="1440" w:hanging="360"/>
      </w:pPr>
    </w:lvl>
    <w:lvl w:ilvl="2" w:tplc="DFF8B728">
      <w:start w:val="1"/>
      <w:numFmt w:val="lowerRoman"/>
      <w:lvlText w:val="%3."/>
      <w:lvlJc w:val="right"/>
      <w:pPr>
        <w:ind w:left="2160" w:hanging="180"/>
      </w:pPr>
    </w:lvl>
    <w:lvl w:ilvl="3" w:tplc="ECBEE540">
      <w:start w:val="1"/>
      <w:numFmt w:val="decimal"/>
      <w:lvlText w:val="%4."/>
      <w:lvlJc w:val="left"/>
      <w:pPr>
        <w:ind w:left="2880" w:hanging="360"/>
      </w:pPr>
    </w:lvl>
    <w:lvl w:ilvl="4" w:tplc="7B68D45C">
      <w:start w:val="1"/>
      <w:numFmt w:val="lowerLetter"/>
      <w:lvlText w:val="%5."/>
      <w:lvlJc w:val="left"/>
      <w:pPr>
        <w:ind w:left="3600" w:hanging="360"/>
      </w:pPr>
    </w:lvl>
    <w:lvl w:ilvl="5" w:tplc="7DC08E32">
      <w:start w:val="1"/>
      <w:numFmt w:val="lowerRoman"/>
      <w:lvlText w:val="%6."/>
      <w:lvlJc w:val="right"/>
      <w:pPr>
        <w:ind w:left="4320" w:hanging="180"/>
      </w:pPr>
    </w:lvl>
    <w:lvl w:ilvl="6" w:tplc="7924D0B4">
      <w:start w:val="1"/>
      <w:numFmt w:val="decimal"/>
      <w:lvlText w:val="%7."/>
      <w:lvlJc w:val="left"/>
      <w:pPr>
        <w:ind w:left="5040" w:hanging="360"/>
      </w:pPr>
    </w:lvl>
    <w:lvl w:ilvl="7" w:tplc="112650CA">
      <w:start w:val="1"/>
      <w:numFmt w:val="lowerLetter"/>
      <w:lvlText w:val="%8."/>
      <w:lvlJc w:val="left"/>
      <w:pPr>
        <w:ind w:left="5760" w:hanging="360"/>
      </w:pPr>
    </w:lvl>
    <w:lvl w:ilvl="8" w:tplc="C7E8A53C">
      <w:start w:val="1"/>
      <w:numFmt w:val="lowerRoman"/>
      <w:lvlText w:val="%9."/>
      <w:lvlJc w:val="right"/>
      <w:pPr>
        <w:ind w:left="6480" w:hanging="180"/>
      </w:pPr>
    </w:lvl>
  </w:abstractNum>
  <w:abstractNum w:abstractNumId="17" w15:restartNumberingAfterBreak="0">
    <w:nsid w:val="642C2DD1"/>
    <w:multiLevelType w:val="hybridMultilevel"/>
    <w:tmpl w:val="FFFFFFFF"/>
    <w:lvl w:ilvl="0" w:tplc="F00493A4">
      <w:start w:val="1"/>
      <w:numFmt w:val="lowerRoman"/>
      <w:lvlText w:val="%1."/>
      <w:lvlJc w:val="left"/>
      <w:pPr>
        <w:ind w:left="720" w:hanging="360"/>
      </w:pPr>
    </w:lvl>
    <w:lvl w:ilvl="1" w:tplc="5F5CE7EC">
      <w:start w:val="1"/>
      <w:numFmt w:val="lowerLetter"/>
      <w:lvlText w:val="%2."/>
      <w:lvlJc w:val="left"/>
      <w:pPr>
        <w:ind w:left="1440" w:hanging="360"/>
      </w:pPr>
    </w:lvl>
    <w:lvl w:ilvl="2" w:tplc="CC4C199A">
      <w:start w:val="1"/>
      <w:numFmt w:val="lowerRoman"/>
      <w:lvlText w:val="%3."/>
      <w:lvlJc w:val="right"/>
      <w:pPr>
        <w:ind w:left="2160" w:hanging="180"/>
      </w:pPr>
    </w:lvl>
    <w:lvl w:ilvl="3" w:tplc="7B9EEA42">
      <w:start w:val="1"/>
      <w:numFmt w:val="decimal"/>
      <w:lvlText w:val="%4."/>
      <w:lvlJc w:val="left"/>
      <w:pPr>
        <w:ind w:left="2880" w:hanging="360"/>
      </w:pPr>
    </w:lvl>
    <w:lvl w:ilvl="4" w:tplc="6C882F62">
      <w:start w:val="1"/>
      <w:numFmt w:val="lowerLetter"/>
      <w:lvlText w:val="%5."/>
      <w:lvlJc w:val="left"/>
      <w:pPr>
        <w:ind w:left="3600" w:hanging="360"/>
      </w:pPr>
    </w:lvl>
    <w:lvl w:ilvl="5" w:tplc="153CE94E">
      <w:start w:val="1"/>
      <w:numFmt w:val="lowerRoman"/>
      <w:lvlText w:val="%6."/>
      <w:lvlJc w:val="right"/>
      <w:pPr>
        <w:ind w:left="4320" w:hanging="180"/>
      </w:pPr>
    </w:lvl>
    <w:lvl w:ilvl="6" w:tplc="FA32FED0">
      <w:start w:val="1"/>
      <w:numFmt w:val="decimal"/>
      <w:lvlText w:val="%7."/>
      <w:lvlJc w:val="left"/>
      <w:pPr>
        <w:ind w:left="5040" w:hanging="360"/>
      </w:pPr>
    </w:lvl>
    <w:lvl w:ilvl="7" w:tplc="34DA04EA">
      <w:start w:val="1"/>
      <w:numFmt w:val="lowerLetter"/>
      <w:lvlText w:val="%8."/>
      <w:lvlJc w:val="left"/>
      <w:pPr>
        <w:ind w:left="5760" w:hanging="360"/>
      </w:pPr>
    </w:lvl>
    <w:lvl w:ilvl="8" w:tplc="076AD2E6">
      <w:start w:val="1"/>
      <w:numFmt w:val="lowerRoman"/>
      <w:lvlText w:val="%9."/>
      <w:lvlJc w:val="right"/>
      <w:pPr>
        <w:ind w:left="6480" w:hanging="180"/>
      </w:pPr>
    </w:lvl>
  </w:abstractNum>
  <w:abstractNum w:abstractNumId="18" w15:restartNumberingAfterBreak="0">
    <w:nsid w:val="6D7C7F3E"/>
    <w:multiLevelType w:val="hybridMultilevel"/>
    <w:tmpl w:val="FFFFFFFF"/>
    <w:lvl w:ilvl="0" w:tplc="712C2C30">
      <w:start w:val="1"/>
      <w:numFmt w:val="decimal"/>
      <w:lvlText w:val="%1."/>
      <w:lvlJc w:val="left"/>
      <w:pPr>
        <w:ind w:left="720" w:hanging="360"/>
      </w:pPr>
    </w:lvl>
    <w:lvl w:ilvl="1" w:tplc="B6684546">
      <w:start w:val="1"/>
      <w:numFmt w:val="lowerLetter"/>
      <w:lvlText w:val="%2."/>
      <w:lvlJc w:val="left"/>
      <w:pPr>
        <w:ind w:left="1440" w:hanging="360"/>
      </w:pPr>
    </w:lvl>
    <w:lvl w:ilvl="2" w:tplc="EEB09014">
      <w:start w:val="1"/>
      <w:numFmt w:val="lowerRoman"/>
      <w:lvlText w:val="%3."/>
      <w:lvlJc w:val="right"/>
      <w:pPr>
        <w:ind w:left="2160" w:hanging="180"/>
      </w:pPr>
    </w:lvl>
    <w:lvl w:ilvl="3" w:tplc="FC061374">
      <w:start w:val="1"/>
      <w:numFmt w:val="decimal"/>
      <w:lvlText w:val="%4."/>
      <w:lvlJc w:val="left"/>
      <w:pPr>
        <w:ind w:left="2880" w:hanging="360"/>
      </w:pPr>
    </w:lvl>
    <w:lvl w:ilvl="4" w:tplc="BB7654D8">
      <w:start w:val="1"/>
      <w:numFmt w:val="lowerLetter"/>
      <w:lvlText w:val="%5."/>
      <w:lvlJc w:val="left"/>
      <w:pPr>
        <w:ind w:left="3600" w:hanging="360"/>
      </w:pPr>
    </w:lvl>
    <w:lvl w:ilvl="5" w:tplc="77D6AF08">
      <w:start w:val="1"/>
      <w:numFmt w:val="lowerRoman"/>
      <w:lvlText w:val="%6."/>
      <w:lvlJc w:val="right"/>
      <w:pPr>
        <w:ind w:left="4320" w:hanging="180"/>
      </w:pPr>
    </w:lvl>
    <w:lvl w:ilvl="6" w:tplc="4F0253D6">
      <w:start w:val="1"/>
      <w:numFmt w:val="decimal"/>
      <w:lvlText w:val="%7."/>
      <w:lvlJc w:val="left"/>
      <w:pPr>
        <w:ind w:left="5040" w:hanging="360"/>
      </w:pPr>
    </w:lvl>
    <w:lvl w:ilvl="7" w:tplc="B8C26F5E">
      <w:start w:val="1"/>
      <w:numFmt w:val="lowerLetter"/>
      <w:lvlText w:val="%8."/>
      <w:lvlJc w:val="left"/>
      <w:pPr>
        <w:ind w:left="5760" w:hanging="360"/>
      </w:pPr>
    </w:lvl>
    <w:lvl w:ilvl="8" w:tplc="E806E5C4">
      <w:start w:val="1"/>
      <w:numFmt w:val="lowerRoman"/>
      <w:lvlText w:val="%9."/>
      <w:lvlJc w:val="right"/>
      <w:pPr>
        <w:ind w:left="6480" w:hanging="180"/>
      </w:pPr>
    </w:lvl>
  </w:abstractNum>
  <w:abstractNum w:abstractNumId="19" w15:restartNumberingAfterBreak="0">
    <w:nsid w:val="6E5206ED"/>
    <w:multiLevelType w:val="hybridMultilevel"/>
    <w:tmpl w:val="FFFFFFFF"/>
    <w:lvl w:ilvl="0" w:tplc="E3803C1A">
      <w:start w:val="1"/>
      <w:numFmt w:val="decimal"/>
      <w:lvlText w:val="%1."/>
      <w:lvlJc w:val="left"/>
      <w:pPr>
        <w:ind w:left="720" w:hanging="360"/>
      </w:pPr>
    </w:lvl>
    <w:lvl w:ilvl="1" w:tplc="29FAA516">
      <w:start w:val="1"/>
      <w:numFmt w:val="lowerLetter"/>
      <w:lvlText w:val="%2."/>
      <w:lvlJc w:val="left"/>
      <w:pPr>
        <w:ind w:left="1440" w:hanging="360"/>
      </w:pPr>
    </w:lvl>
    <w:lvl w:ilvl="2" w:tplc="E9806640">
      <w:start w:val="1"/>
      <w:numFmt w:val="lowerRoman"/>
      <w:lvlText w:val="%3."/>
      <w:lvlJc w:val="right"/>
      <w:pPr>
        <w:ind w:left="2160" w:hanging="180"/>
      </w:pPr>
    </w:lvl>
    <w:lvl w:ilvl="3" w:tplc="08E48CD0">
      <w:start w:val="1"/>
      <w:numFmt w:val="decimal"/>
      <w:lvlText w:val="%4."/>
      <w:lvlJc w:val="left"/>
      <w:pPr>
        <w:ind w:left="2880" w:hanging="360"/>
      </w:pPr>
    </w:lvl>
    <w:lvl w:ilvl="4" w:tplc="9E4077C2">
      <w:start w:val="1"/>
      <w:numFmt w:val="lowerLetter"/>
      <w:lvlText w:val="%5."/>
      <w:lvlJc w:val="left"/>
      <w:pPr>
        <w:ind w:left="3600" w:hanging="360"/>
      </w:pPr>
    </w:lvl>
    <w:lvl w:ilvl="5" w:tplc="EAAA4014">
      <w:start w:val="1"/>
      <w:numFmt w:val="lowerRoman"/>
      <w:lvlText w:val="%6."/>
      <w:lvlJc w:val="right"/>
      <w:pPr>
        <w:ind w:left="4320" w:hanging="180"/>
      </w:pPr>
    </w:lvl>
    <w:lvl w:ilvl="6" w:tplc="9476F73A">
      <w:start w:val="1"/>
      <w:numFmt w:val="decimal"/>
      <w:lvlText w:val="%7."/>
      <w:lvlJc w:val="left"/>
      <w:pPr>
        <w:ind w:left="5040" w:hanging="360"/>
      </w:pPr>
    </w:lvl>
    <w:lvl w:ilvl="7" w:tplc="0CE299CC">
      <w:start w:val="1"/>
      <w:numFmt w:val="lowerLetter"/>
      <w:lvlText w:val="%8."/>
      <w:lvlJc w:val="left"/>
      <w:pPr>
        <w:ind w:left="5760" w:hanging="360"/>
      </w:pPr>
    </w:lvl>
    <w:lvl w:ilvl="8" w:tplc="AE5442FA">
      <w:start w:val="1"/>
      <w:numFmt w:val="lowerRoman"/>
      <w:lvlText w:val="%9."/>
      <w:lvlJc w:val="right"/>
      <w:pPr>
        <w:ind w:left="6480" w:hanging="180"/>
      </w:pPr>
    </w:lvl>
  </w:abstractNum>
  <w:abstractNum w:abstractNumId="20" w15:restartNumberingAfterBreak="0">
    <w:nsid w:val="718544D7"/>
    <w:multiLevelType w:val="hybridMultilevel"/>
    <w:tmpl w:val="FFFFFFFF"/>
    <w:lvl w:ilvl="0" w:tplc="78EA392E">
      <w:start w:val="1"/>
      <w:numFmt w:val="lowerRoman"/>
      <w:lvlText w:val="%1."/>
      <w:lvlJc w:val="left"/>
      <w:pPr>
        <w:ind w:left="720" w:hanging="360"/>
      </w:pPr>
    </w:lvl>
    <w:lvl w:ilvl="1" w:tplc="ED00C866">
      <w:start w:val="1"/>
      <w:numFmt w:val="lowerLetter"/>
      <w:lvlText w:val="%2."/>
      <w:lvlJc w:val="left"/>
      <w:pPr>
        <w:ind w:left="1440" w:hanging="360"/>
      </w:pPr>
    </w:lvl>
    <w:lvl w:ilvl="2" w:tplc="8C16A436">
      <w:start w:val="1"/>
      <w:numFmt w:val="lowerRoman"/>
      <w:lvlText w:val="%3."/>
      <w:lvlJc w:val="right"/>
      <w:pPr>
        <w:ind w:left="2160" w:hanging="180"/>
      </w:pPr>
    </w:lvl>
    <w:lvl w:ilvl="3" w:tplc="4D46D3AE">
      <w:start w:val="1"/>
      <w:numFmt w:val="decimal"/>
      <w:lvlText w:val="%4."/>
      <w:lvlJc w:val="left"/>
      <w:pPr>
        <w:ind w:left="2880" w:hanging="360"/>
      </w:pPr>
    </w:lvl>
    <w:lvl w:ilvl="4" w:tplc="4CBAD3EA">
      <w:start w:val="1"/>
      <w:numFmt w:val="lowerLetter"/>
      <w:lvlText w:val="%5."/>
      <w:lvlJc w:val="left"/>
      <w:pPr>
        <w:ind w:left="3600" w:hanging="360"/>
      </w:pPr>
    </w:lvl>
    <w:lvl w:ilvl="5" w:tplc="3E3258DC">
      <w:start w:val="1"/>
      <w:numFmt w:val="lowerRoman"/>
      <w:lvlText w:val="%6."/>
      <w:lvlJc w:val="right"/>
      <w:pPr>
        <w:ind w:left="4320" w:hanging="180"/>
      </w:pPr>
    </w:lvl>
    <w:lvl w:ilvl="6" w:tplc="4C1EA7EE">
      <w:start w:val="1"/>
      <w:numFmt w:val="decimal"/>
      <w:lvlText w:val="%7."/>
      <w:lvlJc w:val="left"/>
      <w:pPr>
        <w:ind w:left="5040" w:hanging="360"/>
      </w:pPr>
    </w:lvl>
    <w:lvl w:ilvl="7" w:tplc="E7EE3F68">
      <w:start w:val="1"/>
      <w:numFmt w:val="lowerLetter"/>
      <w:lvlText w:val="%8."/>
      <w:lvlJc w:val="left"/>
      <w:pPr>
        <w:ind w:left="5760" w:hanging="360"/>
      </w:pPr>
    </w:lvl>
    <w:lvl w:ilvl="8" w:tplc="ED58CDA2">
      <w:start w:val="1"/>
      <w:numFmt w:val="lowerRoman"/>
      <w:lvlText w:val="%9."/>
      <w:lvlJc w:val="right"/>
      <w:pPr>
        <w:ind w:left="6480" w:hanging="180"/>
      </w:pPr>
    </w:lvl>
  </w:abstractNum>
  <w:abstractNum w:abstractNumId="21" w15:restartNumberingAfterBreak="0">
    <w:nsid w:val="74C577FC"/>
    <w:multiLevelType w:val="hybridMultilevel"/>
    <w:tmpl w:val="40BCF590"/>
    <w:lvl w:ilvl="0" w:tplc="2D9C03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70C4DBA"/>
    <w:multiLevelType w:val="hybridMultilevel"/>
    <w:tmpl w:val="FFFFFFFF"/>
    <w:lvl w:ilvl="0" w:tplc="3EE64CE8">
      <w:start w:val="1"/>
      <w:numFmt w:val="lowerRoman"/>
      <w:lvlText w:val="%1."/>
      <w:lvlJc w:val="left"/>
      <w:pPr>
        <w:ind w:left="720" w:hanging="360"/>
      </w:pPr>
    </w:lvl>
    <w:lvl w:ilvl="1" w:tplc="ECDC66BA">
      <w:start w:val="1"/>
      <w:numFmt w:val="lowerLetter"/>
      <w:lvlText w:val="%2."/>
      <w:lvlJc w:val="left"/>
      <w:pPr>
        <w:ind w:left="1440" w:hanging="360"/>
      </w:pPr>
    </w:lvl>
    <w:lvl w:ilvl="2" w:tplc="84BE0088">
      <w:start w:val="1"/>
      <w:numFmt w:val="lowerRoman"/>
      <w:lvlText w:val="%3."/>
      <w:lvlJc w:val="right"/>
      <w:pPr>
        <w:ind w:left="2160" w:hanging="180"/>
      </w:pPr>
    </w:lvl>
    <w:lvl w:ilvl="3" w:tplc="99060DA0">
      <w:start w:val="1"/>
      <w:numFmt w:val="decimal"/>
      <w:lvlText w:val="%4."/>
      <w:lvlJc w:val="left"/>
      <w:pPr>
        <w:ind w:left="2880" w:hanging="360"/>
      </w:pPr>
    </w:lvl>
    <w:lvl w:ilvl="4" w:tplc="0B2ACE4A">
      <w:start w:val="1"/>
      <w:numFmt w:val="lowerLetter"/>
      <w:lvlText w:val="%5."/>
      <w:lvlJc w:val="left"/>
      <w:pPr>
        <w:ind w:left="3600" w:hanging="360"/>
      </w:pPr>
    </w:lvl>
    <w:lvl w:ilvl="5" w:tplc="A07E8D1E">
      <w:start w:val="1"/>
      <w:numFmt w:val="lowerRoman"/>
      <w:lvlText w:val="%6."/>
      <w:lvlJc w:val="right"/>
      <w:pPr>
        <w:ind w:left="4320" w:hanging="180"/>
      </w:pPr>
    </w:lvl>
    <w:lvl w:ilvl="6" w:tplc="2DB60C6E">
      <w:start w:val="1"/>
      <w:numFmt w:val="decimal"/>
      <w:lvlText w:val="%7."/>
      <w:lvlJc w:val="left"/>
      <w:pPr>
        <w:ind w:left="5040" w:hanging="360"/>
      </w:pPr>
    </w:lvl>
    <w:lvl w:ilvl="7" w:tplc="517EDA2E">
      <w:start w:val="1"/>
      <w:numFmt w:val="lowerLetter"/>
      <w:lvlText w:val="%8."/>
      <w:lvlJc w:val="left"/>
      <w:pPr>
        <w:ind w:left="5760" w:hanging="360"/>
      </w:pPr>
    </w:lvl>
    <w:lvl w:ilvl="8" w:tplc="B68A72BE">
      <w:start w:val="1"/>
      <w:numFmt w:val="lowerRoman"/>
      <w:lvlText w:val="%9."/>
      <w:lvlJc w:val="right"/>
      <w:pPr>
        <w:ind w:left="6480" w:hanging="180"/>
      </w:pPr>
    </w:lvl>
  </w:abstractNum>
  <w:num w:numId="1" w16cid:durableId="740174265">
    <w:abstractNumId w:val="10"/>
  </w:num>
  <w:num w:numId="2" w16cid:durableId="782305040">
    <w:abstractNumId w:val="7"/>
  </w:num>
  <w:num w:numId="3" w16cid:durableId="1732003073">
    <w:abstractNumId w:val="3"/>
  </w:num>
  <w:num w:numId="4" w16cid:durableId="1749811827">
    <w:abstractNumId w:val="2"/>
  </w:num>
  <w:num w:numId="5" w16cid:durableId="1173375945">
    <w:abstractNumId w:val="1"/>
  </w:num>
  <w:num w:numId="6" w16cid:durableId="768896158">
    <w:abstractNumId w:val="0"/>
  </w:num>
  <w:num w:numId="7" w16cid:durableId="11026470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3535298">
    <w:abstractNumId w:val="10"/>
  </w:num>
  <w:num w:numId="9" w16cid:durableId="91168827">
    <w:abstractNumId w:val="10"/>
  </w:num>
  <w:num w:numId="10" w16cid:durableId="1935555340">
    <w:abstractNumId w:val="7"/>
  </w:num>
  <w:num w:numId="11" w16cid:durableId="2087452819">
    <w:abstractNumId w:val="7"/>
  </w:num>
  <w:num w:numId="12" w16cid:durableId="753820070">
    <w:abstractNumId w:val="5"/>
  </w:num>
  <w:num w:numId="13" w16cid:durableId="1194347098">
    <w:abstractNumId w:val="19"/>
  </w:num>
  <w:num w:numId="14" w16cid:durableId="2135443308">
    <w:abstractNumId w:val="9"/>
  </w:num>
  <w:num w:numId="15" w16cid:durableId="721750991">
    <w:abstractNumId w:val="16"/>
  </w:num>
  <w:num w:numId="16" w16cid:durableId="1330979612">
    <w:abstractNumId w:val="18"/>
  </w:num>
  <w:num w:numId="17" w16cid:durableId="69625435">
    <w:abstractNumId w:val="6"/>
  </w:num>
  <w:num w:numId="18" w16cid:durableId="952588543">
    <w:abstractNumId w:val="14"/>
  </w:num>
  <w:num w:numId="19" w16cid:durableId="195387927">
    <w:abstractNumId w:val="22"/>
  </w:num>
  <w:num w:numId="20" w16cid:durableId="835650711">
    <w:abstractNumId w:val="8"/>
  </w:num>
  <w:num w:numId="21" w16cid:durableId="289476998">
    <w:abstractNumId w:val="17"/>
  </w:num>
  <w:num w:numId="22" w16cid:durableId="1188908828">
    <w:abstractNumId w:val="15"/>
  </w:num>
  <w:num w:numId="23" w16cid:durableId="627275216">
    <w:abstractNumId w:val="20"/>
  </w:num>
  <w:num w:numId="24" w16cid:durableId="691344966">
    <w:abstractNumId w:val="12"/>
  </w:num>
  <w:num w:numId="25" w16cid:durableId="545723502">
    <w:abstractNumId w:val="11"/>
  </w:num>
  <w:num w:numId="26" w16cid:durableId="676157493">
    <w:abstractNumId w:val="4"/>
  </w:num>
  <w:num w:numId="27" w16cid:durableId="626007110">
    <w:abstractNumId w:val="13"/>
  </w:num>
  <w:num w:numId="28" w16cid:durableId="14077294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99"/>
    <w:rsid w:val="0000294A"/>
    <w:rsid w:val="00021E37"/>
    <w:rsid w:val="00026578"/>
    <w:rsid w:val="000308DE"/>
    <w:rsid w:val="00030FBC"/>
    <w:rsid w:val="000327C5"/>
    <w:rsid w:val="00034171"/>
    <w:rsid w:val="00036D4E"/>
    <w:rsid w:val="000454EF"/>
    <w:rsid w:val="0004643E"/>
    <w:rsid w:val="00046C71"/>
    <w:rsid w:val="00062520"/>
    <w:rsid w:val="00065D31"/>
    <w:rsid w:val="000716FA"/>
    <w:rsid w:val="00071FF2"/>
    <w:rsid w:val="0007578D"/>
    <w:rsid w:val="000833FC"/>
    <w:rsid w:val="000876ED"/>
    <w:rsid w:val="00093380"/>
    <w:rsid w:val="0009371C"/>
    <w:rsid w:val="00095469"/>
    <w:rsid w:val="00095ECF"/>
    <w:rsid w:val="000A0906"/>
    <w:rsid w:val="000A6D6B"/>
    <w:rsid w:val="000B12FF"/>
    <w:rsid w:val="000B1BEE"/>
    <w:rsid w:val="000C3A6F"/>
    <w:rsid w:val="000C707D"/>
    <w:rsid w:val="000D1D3C"/>
    <w:rsid w:val="000D1E04"/>
    <w:rsid w:val="000D2207"/>
    <w:rsid w:val="000D3E8F"/>
    <w:rsid w:val="000E72EB"/>
    <w:rsid w:val="000F3454"/>
    <w:rsid w:val="000F5668"/>
    <w:rsid w:val="0010272E"/>
    <w:rsid w:val="00104D64"/>
    <w:rsid w:val="00107A5B"/>
    <w:rsid w:val="001128C9"/>
    <w:rsid w:val="00112B1C"/>
    <w:rsid w:val="0011529E"/>
    <w:rsid w:val="00117610"/>
    <w:rsid w:val="00122E6A"/>
    <w:rsid w:val="001231F0"/>
    <w:rsid w:val="001233AA"/>
    <w:rsid w:val="00123AD8"/>
    <w:rsid w:val="001240A7"/>
    <w:rsid w:val="00125FFB"/>
    <w:rsid w:val="00131F7F"/>
    <w:rsid w:val="00133E06"/>
    <w:rsid w:val="001343B5"/>
    <w:rsid w:val="00143B45"/>
    <w:rsid w:val="00151066"/>
    <w:rsid w:val="0015248C"/>
    <w:rsid w:val="00154877"/>
    <w:rsid w:val="001554F6"/>
    <w:rsid w:val="001643F1"/>
    <w:rsid w:val="00165DC4"/>
    <w:rsid w:val="001744DD"/>
    <w:rsid w:val="001764BB"/>
    <w:rsid w:val="00176904"/>
    <w:rsid w:val="001801D4"/>
    <w:rsid w:val="00180BDC"/>
    <w:rsid w:val="001831EC"/>
    <w:rsid w:val="00197128"/>
    <w:rsid w:val="001A74AF"/>
    <w:rsid w:val="001A7743"/>
    <w:rsid w:val="001B20E8"/>
    <w:rsid w:val="001B71A7"/>
    <w:rsid w:val="001C3D6E"/>
    <w:rsid w:val="001D32EE"/>
    <w:rsid w:val="001D4358"/>
    <w:rsid w:val="001D483D"/>
    <w:rsid w:val="001D63F3"/>
    <w:rsid w:val="001D79DD"/>
    <w:rsid w:val="001E1B76"/>
    <w:rsid w:val="001E505A"/>
    <w:rsid w:val="001E6AB0"/>
    <w:rsid w:val="001F0E35"/>
    <w:rsid w:val="001F6A3C"/>
    <w:rsid w:val="0020035F"/>
    <w:rsid w:val="002003DB"/>
    <w:rsid w:val="00204ADA"/>
    <w:rsid w:val="00210794"/>
    <w:rsid w:val="00215A21"/>
    <w:rsid w:val="002166BF"/>
    <w:rsid w:val="00217332"/>
    <w:rsid w:val="00224327"/>
    <w:rsid w:val="002255ED"/>
    <w:rsid w:val="002262BF"/>
    <w:rsid w:val="0022722D"/>
    <w:rsid w:val="00233B41"/>
    <w:rsid w:val="00235A8D"/>
    <w:rsid w:val="00240839"/>
    <w:rsid w:val="002430A3"/>
    <w:rsid w:val="00250FD3"/>
    <w:rsid w:val="002532DE"/>
    <w:rsid w:val="00253D9C"/>
    <w:rsid w:val="002541FF"/>
    <w:rsid w:val="0026008E"/>
    <w:rsid w:val="0026041B"/>
    <w:rsid w:val="002633D7"/>
    <w:rsid w:val="00263DD7"/>
    <w:rsid w:val="00275584"/>
    <w:rsid w:val="00285727"/>
    <w:rsid w:val="002863DC"/>
    <w:rsid w:val="002A03DF"/>
    <w:rsid w:val="002A102D"/>
    <w:rsid w:val="002A328D"/>
    <w:rsid w:val="002A5695"/>
    <w:rsid w:val="002B2A69"/>
    <w:rsid w:val="002B44AD"/>
    <w:rsid w:val="002B62FB"/>
    <w:rsid w:val="002C0529"/>
    <w:rsid w:val="002C199B"/>
    <w:rsid w:val="002C25E8"/>
    <w:rsid w:val="002C6776"/>
    <w:rsid w:val="002D0765"/>
    <w:rsid w:val="002D6109"/>
    <w:rsid w:val="002D6A50"/>
    <w:rsid w:val="002D783E"/>
    <w:rsid w:val="002E30B1"/>
    <w:rsid w:val="002F248C"/>
    <w:rsid w:val="002F4E04"/>
    <w:rsid w:val="002F78CD"/>
    <w:rsid w:val="002F7DE9"/>
    <w:rsid w:val="002F7FFE"/>
    <w:rsid w:val="00300212"/>
    <w:rsid w:val="00302212"/>
    <w:rsid w:val="00312630"/>
    <w:rsid w:val="00314850"/>
    <w:rsid w:val="00315F08"/>
    <w:rsid w:val="003163F9"/>
    <w:rsid w:val="00320D78"/>
    <w:rsid w:val="00322A81"/>
    <w:rsid w:val="00324C3B"/>
    <w:rsid w:val="00325C10"/>
    <w:rsid w:val="0033293D"/>
    <w:rsid w:val="003340AD"/>
    <w:rsid w:val="00334D7E"/>
    <w:rsid w:val="00345EC8"/>
    <w:rsid w:val="003531E8"/>
    <w:rsid w:val="00354339"/>
    <w:rsid w:val="00362F35"/>
    <w:rsid w:val="0036353D"/>
    <w:rsid w:val="00363A57"/>
    <w:rsid w:val="003744C0"/>
    <w:rsid w:val="00376641"/>
    <w:rsid w:val="00376986"/>
    <w:rsid w:val="00384D68"/>
    <w:rsid w:val="00391A42"/>
    <w:rsid w:val="003A4BF4"/>
    <w:rsid w:val="003A5B49"/>
    <w:rsid w:val="003B5399"/>
    <w:rsid w:val="003B6B0C"/>
    <w:rsid w:val="003C1132"/>
    <w:rsid w:val="003C6760"/>
    <w:rsid w:val="003C6BB7"/>
    <w:rsid w:val="003D1454"/>
    <w:rsid w:val="003D39AD"/>
    <w:rsid w:val="003D5615"/>
    <w:rsid w:val="003D60C4"/>
    <w:rsid w:val="003D67A7"/>
    <w:rsid w:val="003E1EA9"/>
    <w:rsid w:val="003E35A1"/>
    <w:rsid w:val="003E5C48"/>
    <w:rsid w:val="003E7ACE"/>
    <w:rsid w:val="003F15AD"/>
    <w:rsid w:val="003F2160"/>
    <w:rsid w:val="003F79DB"/>
    <w:rsid w:val="00406EC9"/>
    <w:rsid w:val="0041117A"/>
    <w:rsid w:val="00412FBC"/>
    <w:rsid w:val="00413F9C"/>
    <w:rsid w:val="004143E2"/>
    <w:rsid w:val="00416CB9"/>
    <w:rsid w:val="0042251C"/>
    <w:rsid w:val="0043382C"/>
    <w:rsid w:val="00434737"/>
    <w:rsid w:val="00435A0F"/>
    <w:rsid w:val="00437A6C"/>
    <w:rsid w:val="00437D50"/>
    <w:rsid w:val="0044274C"/>
    <w:rsid w:val="00445C63"/>
    <w:rsid w:val="00455E2A"/>
    <w:rsid w:val="004635BA"/>
    <w:rsid w:val="004640A9"/>
    <w:rsid w:val="00466452"/>
    <w:rsid w:val="00466756"/>
    <w:rsid w:val="00467629"/>
    <w:rsid w:val="00471685"/>
    <w:rsid w:val="0047563E"/>
    <w:rsid w:val="0047629D"/>
    <w:rsid w:val="00477B29"/>
    <w:rsid w:val="00480136"/>
    <w:rsid w:val="004809AB"/>
    <w:rsid w:val="00484A26"/>
    <w:rsid w:val="00485E31"/>
    <w:rsid w:val="00485E7B"/>
    <w:rsid w:val="00486DDD"/>
    <w:rsid w:val="004919A6"/>
    <w:rsid w:val="00492D58"/>
    <w:rsid w:val="00493D0B"/>
    <w:rsid w:val="00494BC9"/>
    <w:rsid w:val="004A1B00"/>
    <w:rsid w:val="004A33B6"/>
    <w:rsid w:val="004A564C"/>
    <w:rsid w:val="004B5F59"/>
    <w:rsid w:val="004D2746"/>
    <w:rsid w:val="004E60DD"/>
    <w:rsid w:val="004E7341"/>
    <w:rsid w:val="004F3772"/>
    <w:rsid w:val="005005C0"/>
    <w:rsid w:val="00510887"/>
    <w:rsid w:val="0051622D"/>
    <w:rsid w:val="00535119"/>
    <w:rsid w:val="00545698"/>
    <w:rsid w:val="00547D9C"/>
    <w:rsid w:val="00550204"/>
    <w:rsid w:val="00561BF4"/>
    <w:rsid w:val="00563368"/>
    <w:rsid w:val="00565338"/>
    <w:rsid w:val="00566193"/>
    <w:rsid w:val="00571F0E"/>
    <w:rsid w:val="0057241E"/>
    <w:rsid w:val="00572741"/>
    <w:rsid w:val="00580B53"/>
    <w:rsid w:val="00583756"/>
    <w:rsid w:val="00585A90"/>
    <w:rsid w:val="00590987"/>
    <w:rsid w:val="005943AA"/>
    <w:rsid w:val="00596195"/>
    <w:rsid w:val="005A12BD"/>
    <w:rsid w:val="005A6FEC"/>
    <w:rsid w:val="005B1EDA"/>
    <w:rsid w:val="005B4875"/>
    <w:rsid w:val="005C0892"/>
    <w:rsid w:val="005C1B0A"/>
    <w:rsid w:val="005C2700"/>
    <w:rsid w:val="005C3EB9"/>
    <w:rsid w:val="005C6DD3"/>
    <w:rsid w:val="005D525C"/>
    <w:rsid w:val="005E24A5"/>
    <w:rsid w:val="005E3E6E"/>
    <w:rsid w:val="005E6C05"/>
    <w:rsid w:val="005E7B7E"/>
    <w:rsid w:val="005F082C"/>
    <w:rsid w:val="005F407D"/>
    <w:rsid w:val="006057CD"/>
    <w:rsid w:val="00606EA8"/>
    <w:rsid w:val="00610195"/>
    <w:rsid w:val="006115A1"/>
    <w:rsid w:val="00612981"/>
    <w:rsid w:val="006212DC"/>
    <w:rsid w:val="00621A0C"/>
    <w:rsid w:val="00631802"/>
    <w:rsid w:val="00636F0B"/>
    <w:rsid w:val="006372B1"/>
    <w:rsid w:val="00647B94"/>
    <w:rsid w:val="00652D29"/>
    <w:rsid w:val="006532BE"/>
    <w:rsid w:val="00654506"/>
    <w:rsid w:val="00660A5E"/>
    <w:rsid w:val="00670242"/>
    <w:rsid w:val="00672DCC"/>
    <w:rsid w:val="00673534"/>
    <w:rsid w:val="00674B53"/>
    <w:rsid w:val="0067582B"/>
    <w:rsid w:val="00681882"/>
    <w:rsid w:val="00682034"/>
    <w:rsid w:val="00690681"/>
    <w:rsid w:val="0069271F"/>
    <w:rsid w:val="006A079D"/>
    <w:rsid w:val="006A240E"/>
    <w:rsid w:val="006A2DA1"/>
    <w:rsid w:val="006A42CD"/>
    <w:rsid w:val="006A4AA3"/>
    <w:rsid w:val="006A70BA"/>
    <w:rsid w:val="006A7332"/>
    <w:rsid w:val="006B2B99"/>
    <w:rsid w:val="006B32EE"/>
    <w:rsid w:val="006B492A"/>
    <w:rsid w:val="006B4EAF"/>
    <w:rsid w:val="006B6AFD"/>
    <w:rsid w:val="006C342D"/>
    <w:rsid w:val="006C3748"/>
    <w:rsid w:val="006C5002"/>
    <w:rsid w:val="006D242D"/>
    <w:rsid w:val="006D2583"/>
    <w:rsid w:val="006E0433"/>
    <w:rsid w:val="006E070F"/>
    <w:rsid w:val="006F4980"/>
    <w:rsid w:val="006F5C92"/>
    <w:rsid w:val="006F62D5"/>
    <w:rsid w:val="006F712B"/>
    <w:rsid w:val="0070087A"/>
    <w:rsid w:val="00700B91"/>
    <w:rsid w:val="00706888"/>
    <w:rsid w:val="00717D4D"/>
    <w:rsid w:val="00720849"/>
    <w:rsid w:val="0072556E"/>
    <w:rsid w:val="00725924"/>
    <w:rsid w:val="007277AE"/>
    <w:rsid w:val="0072DCA5"/>
    <w:rsid w:val="007313D9"/>
    <w:rsid w:val="00733F84"/>
    <w:rsid w:val="007406E5"/>
    <w:rsid w:val="00741C53"/>
    <w:rsid w:val="007422DA"/>
    <w:rsid w:val="007428FA"/>
    <w:rsid w:val="0074326D"/>
    <w:rsid w:val="00744FC4"/>
    <w:rsid w:val="007475E3"/>
    <w:rsid w:val="00753744"/>
    <w:rsid w:val="00754957"/>
    <w:rsid w:val="00762521"/>
    <w:rsid w:val="00765CEB"/>
    <w:rsid w:val="00767033"/>
    <w:rsid w:val="00775F62"/>
    <w:rsid w:val="00780D01"/>
    <w:rsid w:val="0078195A"/>
    <w:rsid w:val="00783DC7"/>
    <w:rsid w:val="007847A9"/>
    <w:rsid w:val="00784807"/>
    <w:rsid w:val="007850C0"/>
    <w:rsid w:val="007913FB"/>
    <w:rsid w:val="0079315A"/>
    <w:rsid w:val="00797061"/>
    <w:rsid w:val="007976FA"/>
    <w:rsid w:val="0079792A"/>
    <w:rsid w:val="007A03BC"/>
    <w:rsid w:val="007A665E"/>
    <w:rsid w:val="007B3155"/>
    <w:rsid w:val="007B4EFC"/>
    <w:rsid w:val="007B6830"/>
    <w:rsid w:val="007B7031"/>
    <w:rsid w:val="007C0643"/>
    <w:rsid w:val="007C1030"/>
    <w:rsid w:val="007D5D34"/>
    <w:rsid w:val="007D734D"/>
    <w:rsid w:val="007D73C2"/>
    <w:rsid w:val="007D7F89"/>
    <w:rsid w:val="007E0989"/>
    <w:rsid w:val="007E0C7D"/>
    <w:rsid w:val="007E2DA6"/>
    <w:rsid w:val="007E4967"/>
    <w:rsid w:val="007E730A"/>
    <w:rsid w:val="007F1FE3"/>
    <w:rsid w:val="007F2812"/>
    <w:rsid w:val="007F42AE"/>
    <w:rsid w:val="00803BA0"/>
    <w:rsid w:val="00803FFC"/>
    <w:rsid w:val="00806425"/>
    <w:rsid w:val="00811560"/>
    <w:rsid w:val="008133B5"/>
    <w:rsid w:val="0081538E"/>
    <w:rsid w:val="00817305"/>
    <w:rsid w:val="00820E12"/>
    <w:rsid w:val="00823A7D"/>
    <w:rsid w:val="008307C8"/>
    <w:rsid w:val="00831420"/>
    <w:rsid w:val="00834D93"/>
    <w:rsid w:val="008400E2"/>
    <w:rsid w:val="00850186"/>
    <w:rsid w:val="00851F0D"/>
    <w:rsid w:val="00860CEC"/>
    <w:rsid w:val="00862B93"/>
    <w:rsid w:val="00870E0B"/>
    <w:rsid w:val="00873ADF"/>
    <w:rsid w:val="00882D0C"/>
    <w:rsid w:val="00887ED0"/>
    <w:rsid w:val="00891B5D"/>
    <w:rsid w:val="00895DBE"/>
    <w:rsid w:val="00896C57"/>
    <w:rsid w:val="008B2D30"/>
    <w:rsid w:val="008B5613"/>
    <w:rsid w:val="008C441D"/>
    <w:rsid w:val="008C58B8"/>
    <w:rsid w:val="008C63F4"/>
    <w:rsid w:val="008C65CA"/>
    <w:rsid w:val="008D2790"/>
    <w:rsid w:val="008D36FD"/>
    <w:rsid w:val="008D4344"/>
    <w:rsid w:val="008D5B1E"/>
    <w:rsid w:val="008E43C4"/>
    <w:rsid w:val="008F1BBB"/>
    <w:rsid w:val="008F4C2F"/>
    <w:rsid w:val="008F74FD"/>
    <w:rsid w:val="00902954"/>
    <w:rsid w:val="00906EE5"/>
    <w:rsid w:val="00906F37"/>
    <w:rsid w:val="00912799"/>
    <w:rsid w:val="00917262"/>
    <w:rsid w:val="00920341"/>
    <w:rsid w:val="00924EB3"/>
    <w:rsid w:val="009266DA"/>
    <w:rsid w:val="00934D6E"/>
    <w:rsid w:val="00936525"/>
    <w:rsid w:val="00937FE5"/>
    <w:rsid w:val="009423F7"/>
    <w:rsid w:val="00946F9B"/>
    <w:rsid w:val="00950A2E"/>
    <w:rsid w:val="009540FB"/>
    <w:rsid w:val="00956BB0"/>
    <w:rsid w:val="00961EC5"/>
    <w:rsid w:val="00962ACD"/>
    <w:rsid w:val="00963D9E"/>
    <w:rsid w:val="0096421E"/>
    <w:rsid w:val="0098192E"/>
    <w:rsid w:val="00983245"/>
    <w:rsid w:val="00987BC6"/>
    <w:rsid w:val="0099075C"/>
    <w:rsid w:val="00996AE7"/>
    <w:rsid w:val="00997BC7"/>
    <w:rsid w:val="009A08A9"/>
    <w:rsid w:val="009A0965"/>
    <w:rsid w:val="009A2FB1"/>
    <w:rsid w:val="009A3FA9"/>
    <w:rsid w:val="009C12C6"/>
    <w:rsid w:val="009C6F29"/>
    <w:rsid w:val="009D0511"/>
    <w:rsid w:val="009D206E"/>
    <w:rsid w:val="009D3F7C"/>
    <w:rsid w:val="009E32D0"/>
    <w:rsid w:val="009F1187"/>
    <w:rsid w:val="009F4015"/>
    <w:rsid w:val="00A00B67"/>
    <w:rsid w:val="00A02E87"/>
    <w:rsid w:val="00A06AD6"/>
    <w:rsid w:val="00A12FF0"/>
    <w:rsid w:val="00A15E42"/>
    <w:rsid w:val="00A337B5"/>
    <w:rsid w:val="00A36CB1"/>
    <w:rsid w:val="00A37C2D"/>
    <w:rsid w:val="00A434B9"/>
    <w:rsid w:val="00A44122"/>
    <w:rsid w:val="00A52D69"/>
    <w:rsid w:val="00A61DB8"/>
    <w:rsid w:val="00A648FC"/>
    <w:rsid w:val="00A71074"/>
    <w:rsid w:val="00A75DF1"/>
    <w:rsid w:val="00A76B46"/>
    <w:rsid w:val="00A76DEF"/>
    <w:rsid w:val="00A76F9F"/>
    <w:rsid w:val="00A77FE7"/>
    <w:rsid w:val="00A815F5"/>
    <w:rsid w:val="00A907D2"/>
    <w:rsid w:val="00A915A2"/>
    <w:rsid w:val="00A9191C"/>
    <w:rsid w:val="00A934CA"/>
    <w:rsid w:val="00A94503"/>
    <w:rsid w:val="00AA0D8E"/>
    <w:rsid w:val="00AA10EE"/>
    <w:rsid w:val="00AA2452"/>
    <w:rsid w:val="00AA3D94"/>
    <w:rsid w:val="00AA4D0C"/>
    <w:rsid w:val="00AB18D7"/>
    <w:rsid w:val="00AB1960"/>
    <w:rsid w:val="00AB2BB4"/>
    <w:rsid w:val="00AB7AE5"/>
    <w:rsid w:val="00AC565D"/>
    <w:rsid w:val="00AD23CA"/>
    <w:rsid w:val="00AD6898"/>
    <w:rsid w:val="00AD6FC8"/>
    <w:rsid w:val="00AE0C77"/>
    <w:rsid w:val="00AE4A3B"/>
    <w:rsid w:val="00AF3690"/>
    <w:rsid w:val="00AF46DD"/>
    <w:rsid w:val="00AF6935"/>
    <w:rsid w:val="00AF6E67"/>
    <w:rsid w:val="00B019A2"/>
    <w:rsid w:val="00B02895"/>
    <w:rsid w:val="00B02B28"/>
    <w:rsid w:val="00B04ED6"/>
    <w:rsid w:val="00B0568F"/>
    <w:rsid w:val="00B12C83"/>
    <w:rsid w:val="00B13C93"/>
    <w:rsid w:val="00B14BF9"/>
    <w:rsid w:val="00B17669"/>
    <w:rsid w:val="00B22CBC"/>
    <w:rsid w:val="00B2461F"/>
    <w:rsid w:val="00B30809"/>
    <w:rsid w:val="00B35E48"/>
    <w:rsid w:val="00B37122"/>
    <w:rsid w:val="00B40335"/>
    <w:rsid w:val="00B421BC"/>
    <w:rsid w:val="00B449EA"/>
    <w:rsid w:val="00B44BDB"/>
    <w:rsid w:val="00B47B65"/>
    <w:rsid w:val="00B47D71"/>
    <w:rsid w:val="00B520B2"/>
    <w:rsid w:val="00B5626D"/>
    <w:rsid w:val="00B634A9"/>
    <w:rsid w:val="00B63B4E"/>
    <w:rsid w:val="00B63F41"/>
    <w:rsid w:val="00B70C2A"/>
    <w:rsid w:val="00B72CF1"/>
    <w:rsid w:val="00B75561"/>
    <w:rsid w:val="00B81E7F"/>
    <w:rsid w:val="00B8215D"/>
    <w:rsid w:val="00B92EAB"/>
    <w:rsid w:val="00B95169"/>
    <w:rsid w:val="00BA3CB0"/>
    <w:rsid w:val="00BA5525"/>
    <w:rsid w:val="00BB14FE"/>
    <w:rsid w:val="00BB163E"/>
    <w:rsid w:val="00BB3A34"/>
    <w:rsid w:val="00BB66B1"/>
    <w:rsid w:val="00BB6A31"/>
    <w:rsid w:val="00BB7BE1"/>
    <w:rsid w:val="00BC5EC8"/>
    <w:rsid w:val="00BD14EC"/>
    <w:rsid w:val="00BD279E"/>
    <w:rsid w:val="00BD58C1"/>
    <w:rsid w:val="00BE040E"/>
    <w:rsid w:val="00BE1082"/>
    <w:rsid w:val="00BE4E21"/>
    <w:rsid w:val="00BF15BA"/>
    <w:rsid w:val="00BF2E04"/>
    <w:rsid w:val="00BF3D16"/>
    <w:rsid w:val="00BF42E2"/>
    <w:rsid w:val="00BF7698"/>
    <w:rsid w:val="00C03AB6"/>
    <w:rsid w:val="00C109BB"/>
    <w:rsid w:val="00C13A1D"/>
    <w:rsid w:val="00C26A97"/>
    <w:rsid w:val="00C30EFE"/>
    <w:rsid w:val="00C31AE0"/>
    <w:rsid w:val="00C367AD"/>
    <w:rsid w:val="00C374D5"/>
    <w:rsid w:val="00C4081E"/>
    <w:rsid w:val="00C5276E"/>
    <w:rsid w:val="00C529DD"/>
    <w:rsid w:val="00C60B05"/>
    <w:rsid w:val="00C6331F"/>
    <w:rsid w:val="00C637DD"/>
    <w:rsid w:val="00C65632"/>
    <w:rsid w:val="00C7113A"/>
    <w:rsid w:val="00C73070"/>
    <w:rsid w:val="00C74B67"/>
    <w:rsid w:val="00C77AD1"/>
    <w:rsid w:val="00C81A99"/>
    <w:rsid w:val="00C82875"/>
    <w:rsid w:val="00C83821"/>
    <w:rsid w:val="00C9241C"/>
    <w:rsid w:val="00C957DE"/>
    <w:rsid w:val="00C96BA5"/>
    <w:rsid w:val="00CA1D2E"/>
    <w:rsid w:val="00CA30C3"/>
    <w:rsid w:val="00CA5DBA"/>
    <w:rsid w:val="00CA68D3"/>
    <w:rsid w:val="00CA6C76"/>
    <w:rsid w:val="00CB0A93"/>
    <w:rsid w:val="00CB13B3"/>
    <w:rsid w:val="00CB439C"/>
    <w:rsid w:val="00CC29AF"/>
    <w:rsid w:val="00CC468E"/>
    <w:rsid w:val="00CC6F15"/>
    <w:rsid w:val="00CD2B93"/>
    <w:rsid w:val="00CD33EE"/>
    <w:rsid w:val="00CD70EE"/>
    <w:rsid w:val="00CD7155"/>
    <w:rsid w:val="00CE0660"/>
    <w:rsid w:val="00CE13C1"/>
    <w:rsid w:val="00CE31F2"/>
    <w:rsid w:val="00CE461C"/>
    <w:rsid w:val="00CE50B2"/>
    <w:rsid w:val="00CF2A65"/>
    <w:rsid w:val="00CF3C77"/>
    <w:rsid w:val="00CF5D38"/>
    <w:rsid w:val="00D02541"/>
    <w:rsid w:val="00D25155"/>
    <w:rsid w:val="00D312A6"/>
    <w:rsid w:val="00D437A4"/>
    <w:rsid w:val="00D45A35"/>
    <w:rsid w:val="00D45F01"/>
    <w:rsid w:val="00D61D85"/>
    <w:rsid w:val="00D62FAA"/>
    <w:rsid w:val="00D638CB"/>
    <w:rsid w:val="00D63978"/>
    <w:rsid w:val="00D64506"/>
    <w:rsid w:val="00D66BA9"/>
    <w:rsid w:val="00D713CC"/>
    <w:rsid w:val="00D72339"/>
    <w:rsid w:val="00D72DF1"/>
    <w:rsid w:val="00D72F46"/>
    <w:rsid w:val="00D7429C"/>
    <w:rsid w:val="00D83213"/>
    <w:rsid w:val="00D844DE"/>
    <w:rsid w:val="00D862AE"/>
    <w:rsid w:val="00D92635"/>
    <w:rsid w:val="00D926C4"/>
    <w:rsid w:val="00DA24CE"/>
    <w:rsid w:val="00DB2434"/>
    <w:rsid w:val="00DC1B17"/>
    <w:rsid w:val="00DD25DC"/>
    <w:rsid w:val="00DD3012"/>
    <w:rsid w:val="00DD49FF"/>
    <w:rsid w:val="00DE298A"/>
    <w:rsid w:val="00DF0F92"/>
    <w:rsid w:val="00DF1B80"/>
    <w:rsid w:val="00DF3E3C"/>
    <w:rsid w:val="00DF4B46"/>
    <w:rsid w:val="00E027CF"/>
    <w:rsid w:val="00E10201"/>
    <w:rsid w:val="00E10540"/>
    <w:rsid w:val="00E14229"/>
    <w:rsid w:val="00E161C4"/>
    <w:rsid w:val="00E1678F"/>
    <w:rsid w:val="00E24590"/>
    <w:rsid w:val="00E265E6"/>
    <w:rsid w:val="00E30282"/>
    <w:rsid w:val="00E31FD0"/>
    <w:rsid w:val="00E32DA9"/>
    <w:rsid w:val="00E34315"/>
    <w:rsid w:val="00E41C99"/>
    <w:rsid w:val="00E428EB"/>
    <w:rsid w:val="00E44C94"/>
    <w:rsid w:val="00E504E0"/>
    <w:rsid w:val="00E50688"/>
    <w:rsid w:val="00E51732"/>
    <w:rsid w:val="00E54888"/>
    <w:rsid w:val="00E61D0E"/>
    <w:rsid w:val="00E63F6F"/>
    <w:rsid w:val="00E7072A"/>
    <w:rsid w:val="00E70F93"/>
    <w:rsid w:val="00E7172A"/>
    <w:rsid w:val="00E734A6"/>
    <w:rsid w:val="00E73EE7"/>
    <w:rsid w:val="00E7599E"/>
    <w:rsid w:val="00E76C78"/>
    <w:rsid w:val="00E86378"/>
    <w:rsid w:val="00E9160C"/>
    <w:rsid w:val="00E92780"/>
    <w:rsid w:val="00E92D97"/>
    <w:rsid w:val="00EA0E12"/>
    <w:rsid w:val="00EA3297"/>
    <w:rsid w:val="00EA524C"/>
    <w:rsid w:val="00EA7B1E"/>
    <w:rsid w:val="00EB085E"/>
    <w:rsid w:val="00EB0861"/>
    <w:rsid w:val="00EB2B2D"/>
    <w:rsid w:val="00EB39BE"/>
    <w:rsid w:val="00EB521E"/>
    <w:rsid w:val="00EB7715"/>
    <w:rsid w:val="00EC0CB7"/>
    <w:rsid w:val="00EC3CC0"/>
    <w:rsid w:val="00EC5B53"/>
    <w:rsid w:val="00ED1C31"/>
    <w:rsid w:val="00ED702D"/>
    <w:rsid w:val="00EE1CC2"/>
    <w:rsid w:val="00EE5776"/>
    <w:rsid w:val="00EF0EB6"/>
    <w:rsid w:val="00EF12F5"/>
    <w:rsid w:val="00EF3335"/>
    <w:rsid w:val="00EF35BF"/>
    <w:rsid w:val="00F03371"/>
    <w:rsid w:val="00F0374A"/>
    <w:rsid w:val="00F03805"/>
    <w:rsid w:val="00F07116"/>
    <w:rsid w:val="00F0735B"/>
    <w:rsid w:val="00F11085"/>
    <w:rsid w:val="00F141A2"/>
    <w:rsid w:val="00F15F84"/>
    <w:rsid w:val="00F173C9"/>
    <w:rsid w:val="00F24483"/>
    <w:rsid w:val="00F24C68"/>
    <w:rsid w:val="00F24DE9"/>
    <w:rsid w:val="00F26A17"/>
    <w:rsid w:val="00F3386A"/>
    <w:rsid w:val="00F3409F"/>
    <w:rsid w:val="00F360D9"/>
    <w:rsid w:val="00F36110"/>
    <w:rsid w:val="00F408B1"/>
    <w:rsid w:val="00F4726D"/>
    <w:rsid w:val="00F506D8"/>
    <w:rsid w:val="00F52642"/>
    <w:rsid w:val="00F5270D"/>
    <w:rsid w:val="00F52F3A"/>
    <w:rsid w:val="00F55CC5"/>
    <w:rsid w:val="00F65C1E"/>
    <w:rsid w:val="00F70916"/>
    <w:rsid w:val="00F7144B"/>
    <w:rsid w:val="00F737D3"/>
    <w:rsid w:val="00F76329"/>
    <w:rsid w:val="00F824C4"/>
    <w:rsid w:val="00F83748"/>
    <w:rsid w:val="00F90EEF"/>
    <w:rsid w:val="00F94B15"/>
    <w:rsid w:val="00F972D3"/>
    <w:rsid w:val="00FA045D"/>
    <w:rsid w:val="00FA3D50"/>
    <w:rsid w:val="00FA6F0A"/>
    <w:rsid w:val="00FB02BD"/>
    <w:rsid w:val="00FB2C49"/>
    <w:rsid w:val="00FB4646"/>
    <w:rsid w:val="00FB6D40"/>
    <w:rsid w:val="00FC1538"/>
    <w:rsid w:val="00FC50BF"/>
    <w:rsid w:val="00FC673D"/>
    <w:rsid w:val="00FD0E6A"/>
    <w:rsid w:val="00FD2FF4"/>
    <w:rsid w:val="00FD38DC"/>
    <w:rsid w:val="00FD7B39"/>
    <w:rsid w:val="00FE09F2"/>
    <w:rsid w:val="00FE1B79"/>
    <w:rsid w:val="00FE2AA2"/>
    <w:rsid w:val="00FF41F6"/>
    <w:rsid w:val="00FF6B96"/>
    <w:rsid w:val="00FF74DE"/>
    <w:rsid w:val="00FF7ACF"/>
    <w:rsid w:val="011DBA4B"/>
    <w:rsid w:val="0177827E"/>
    <w:rsid w:val="0319ACCE"/>
    <w:rsid w:val="04051D94"/>
    <w:rsid w:val="044C7168"/>
    <w:rsid w:val="0469C7AA"/>
    <w:rsid w:val="05351FA7"/>
    <w:rsid w:val="05B04BE2"/>
    <w:rsid w:val="05B9B0B0"/>
    <w:rsid w:val="063E496A"/>
    <w:rsid w:val="09357E18"/>
    <w:rsid w:val="09822FBC"/>
    <w:rsid w:val="09F3F15C"/>
    <w:rsid w:val="0A35F3EE"/>
    <w:rsid w:val="0A38E84B"/>
    <w:rsid w:val="0B29E8B7"/>
    <w:rsid w:val="0B7F4585"/>
    <w:rsid w:val="0C3C9583"/>
    <w:rsid w:val="0C744217"/>
    <w:rsid w:val="0D77AC4A"/>
    <w:rsid w:val="0D85072F"/>
    <w:rsid w:val="0E016757"/>
    <w:rsid w:val="0E70676B"/>
    <w:rsid w:val="0E882E07"/>
    <w:rsid w:val="0EFC7F5D"/>
    <w:rsid w:val="0F967A1D"/>
    <w:rsid w:val="104A0B7E"/>
    <w:rsid w:val="112831E9"/>
    <w:rsid w:val="11F22920"/>
    <w:rsid w:val="127D77C4"/>
    <w:rsid w:val="146C52BD"/>
    <w:rsid w:val="1542BF6E"/>
    <w:rsid w:val="154DA151"/>
    <w:rsid w:val="162114CE"/>
    <w:rsid w:val="16E671A2"/>
    <w:rsid w:val="170F7EC8"/>
    <w:rsid w:val="17DAD6C5"/>
    <w:rsid w:val="17FAEF8E"/>
    <w:rsid w:val="18B93001"/>
    <w:rsid w:val="1923C2F3"/>
    <w:rsid w:val="1AA1FCE8"/>
    <w:rsid w:val="1C44D77A"/>
    <w:rsid w:val="1D854C11"/>
    <w:rsid w:val="1DF778E9"/>
    <w:rsid w:val="1EC2CB50"/>
    <w:rsid w:val="1EC9EE8D"/>
    <w:rsid w:val="1F244E38"/>
    <w:rsid w:val="1FC094F4"/>
    <w:rsid w:val="1FDDFC1F"/>
    <w:rsid w:val="206EE517"/>
    <w:rsid w:val="20C99FB6"/>
    <w:rsid w:val="22513550"/>
    <w:rsid w:val="239112DC"/>
    <w:rsid w:val="24C99885"/>
    <w:rsid w:val="263DDFE0"/>
    <w:rsid w:val="26467F0D"/>
    <w:rsid w:val="266BC2D5"/>
    <w:rsid w:val="285A6AFD"/>
    <w:rsid w:val="28998A85"/>
    <w:rsid w:val="28B9EB0F"/>
    <w:rsid w:val="28F3CD4A"/>
    <w:rsid w:val="2900E4D4"/>
    <w:rsid w:val="2B632BB5"/>
    <w:rsid w:val="2C87941F"/>
    <w:rsid w:val="2D460763"/>
    <w:rsid w:val="2D7F2477"/>
    <w:rsid w:val="2F2D28A2"/>
    <w:rsid w:val="2F444445"/>
    <w:rsid w:val="2FC6581E"/>
    <w:rsid w:val="2FDE845C"/>
    <w:rsid w:val="31537D5E"/>
    <w:rsid w:val="334B120C"/>
    <w:rsid w:val="33620C79"/>
    <w:rsid w:val="3376DDBD"/>
    <w:rsid w:val="338F09FB"/>
    <w:rsid w:val="339C2185"/>
    <w:rsid w:val="3430BE75"/>
    <w:rsid w:val="34E495D5"/>
    <w:rsid w:val="34EF31B9"/>
    <w:rsid w:val="3648D0C8"/>
    <w:rsid w:val="36496FC2"/>
    <w:rsid w:val="36541ED4"/>
    <w:rsid w:val="36A0DC9B"/>
    <w:rsid w:val="36C6C93B"/>
    <w:rsid w:val="36D2F7FE"/>
    <w:rsid w:val="3761AB39"/>
    <w:rsid w:val="3782328E"/>
    <w:rsid w:val="383ADA71"/>
    <w:rsid w:val="3894D575"/>
    <w:rsid w:val="3B200813"/>
    <w:rsid w:val="3B9EE13D"/>
    <w:rsid w:val="3BD6C0A2"/>
    <w:rsid w:val="3C38438A"/>
    <w:rsid w:val="3CEC07BC"/>
    <w:rsid w:val="3D6BA097"/>
    <w:rsid w:val="3E121A6E"/>
    <w:rsid w:val="3F61392B"/>
    <w:rsid w:val="3FB11C95"/>
    <w:rsid w:val="3FC91602"/>
    <w:rsid w:val="40236B0B"/>
    <w:rsid w:val="40BAA34E"/>
    <w:rsid w:val="41C20895"/>
    <w:rsid w:val="41E4EE7D"/>
    <w:rsid w:val="42D3D3E6"/>
    <w:rsid w:val="42DE03AD"/>
    <w:rsid w:val="42E34E04"/>
    <w:rsid w:val="43480B93"/>
    <w:rsid w:val="4379CE72"/>
    <w:rsid w:val="441B501B"/>
    <w:rsid w:val="446B28ED"/>
    <w:rsid w:val="44AA0356"/>
    <w:rsid w:val="45299C31"/>
    <w:rsid w:val="463A1DEE"/>
    <w:rsid w:val="46D3B30C"/>
    <w:rsid w:val="46E097C5"/>
    <w:rsid w:val="46F89132"/>
    <w:rsid w:val="47724058"/>
    <w:rsid w:val="47A9ECEC"/>
    <w:rsid w:val="47C50468"/>
    <w:rsid w:val="496BCA63"/>
    <w:rsid w:val="4AC1103E"/>
    <w:rsid w:val="4B22C5F7"/>
    <w:rsid w:val="4CE00FE7"/>
    <w:rsid w:val="4E14D852"/>
    <w:rsid w:val="4E4C84E6"/>
    <w:rsid w:val="4F1B36E2"/>
    <w:rsid w:val="517BD476"/>
    <w:rsid w:val="51C55DF1"/>
    <w:rsid w:val="51F25B73"/>
    <w:rsid w:val="54CF9C8A"/>
    <w:rsid w:val="555924C6"/>
    <w:rsid w:val="56917A01"/>
    <w:rsid w:val="56B42280"/>
    <w:rsid w:val="57726EF3"/>
    <w:rsid w:val="581E6C70"/>
    <w:rsid w:val="58B01503"/>
    <w:rsid w:val="58E7F468"/>
    <w:rsid w:val="5951C97D"/>
    <w:rsid w:val="59F84354"/>
    <w:rsid w:val="5AC1987B"/>
    <w:rsid w:val="5AE38149"/>
    <w:rsid w:val="5BFEE4E9"/>
    <w:rsid w:val="5C609AA2"/>
    <w:rsid w:val="5DCBA443"/>
    <w:rsid w:val="5E676F08"/>
    <w:rsid w:val="5E721E1A"/>
    <w:rsid w:val="5EF0F744"/>
    <w:rsid w:val="5FC796C6"/>
    <w:rsid w:val="6051B67A"/>
    <w:rsid w:val="60860A0A"/>
    <w:rsid w:val="60FC9107"/>
    <w:rsid w:val="6222A3B9"/>
    <w:rsid w:val="62D2AD2F"/>
    <w:rsid w:val="62F155B5"/>
    <w:rsid w:val="63AFC8F9"/>
    <w:rsid w:val="64BA4970"/>
    <w:rsid w:val="6514B614"/>
    <w:rsid w:val="6541B396"/>
    <w:rsid w:val="65E36810"/>
    <w:rsid w:val="663019B4"/>
    <w:rsid w:val="669A219A"/>
    <w:rsid w:val="66A1DB54"/>
    <w:rsid w:val="685655A6"/>
    <w:rsid w:val="69E09F53"/>
    <w:rsid w:val="6A1DB601"/>
    <w:rsid w:val="6A9757E2"/>
    <w:rsid w:val="6B3617FF"/>
    <w:rsid w:val="6B77D476"/>
    <w:rsid w:val="6BDC91D6"/>
    <w:rsid w:val="6C0EAFBF"/>
    <w:rsid w:val="6C10151D"/>
    <w:rsid w:val="6CF7F576"/>
    <w:rsid w:val="6E027B0C"/>
    <w:rsid w:val="6E132645"/>
    <w:rsid w:val="6EE69D9E"/>
    <w:rsid w:val="6F5E171D"/>
    <w:rsid w:val="6FA543B3"/>
    <w:rsid w:val="707EA4C1"/>
    <w:rsid w:val="7189C9A9"/>
    <w:rsid w:val="7196AE62"/>
    <w:rsid w:val="73C4AEDB"/>
    <w:rsid w:val="757F4637"/>
    <w:rsid w:val="7647DBAD"/>
    <w:rsid w:val="766297A1"/>
    <w:rsid w:val="7755F4F2"/>
    <w:rsid w:val="779AEBE1"/>
    <w:rsid w:val="77A1DC4D"/>
    <w:rsid w:val="78AB3ACD"/>
    <w:rsid w:val="7924E9F3"/>
    <w:rsid w:val="7A8CFE3C"/>
    <w:rsid w:val="7B13C4EC"/>
    <w:rsid w:val="7B5B7E62"/>
    <w:rsid w:val="7BB57966"/>
    <w:rsid w:val="7C3A0A6F"/>
    <w:rsid w:val="7DF798C5"/>
    <w:rsid w:val="7E857022"/>
    <w:rsid w:val="7FC08C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C4480"/>
  <w15:docId w15:val="{BE54745E-1617-457C-AA89-E72C2511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38" w:qFormat="1"/>
    <w:lsdException w:name="heading 6" w:semiHidden="1" w:uiPriority="38" w:qFormat="1"/>
    <w:lsdException w:name="heading 7" w:semiHidden="1" w:uiPriority="38" w:qFormat="1"/>
    <w:lsdException w:name="heading 8" w:semiHidden="1" w:uiPriority="38" w:qFormat="1"/>
    <w:lsdException w:name="heading 9" w:semiHidden="1" w:uiPriority="3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0" w:unhideWhenUsed="1"/>
    <w:lsdException w:name="footer" w:uiPriority="20"/>
    <w:lsdException w:name="index heading" w:semiHidden="1" w:unhideWhenUsed="1"/>
    <w:lsdException w:name="caption" w:semiHidden="1" w:uiPriority="3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uiPriority="10" w:qFormat="1"/>
    <w:lsdException w:name="List Bullet 4" w:semiHidden="1" w:unhideWhenUsed="1"/>
    <w:lsdException w:name="List Bullet 5" w:semiHidden="1" w:unhideWhenUsed="1"/>
    <w:lsdException w:name="List Number 2" w:uiPriority="4" w:qFormat="1"/>
    <w:lsdException w:name="List Number 3" w:uiPriority="11" w:qFormat="1"/>
    <w:lsdException w:name="List Number 4" w:semiHidden="1" w:unhideWhenUsed="1"/>
    <w:lsdException w:name="List Number 5" w:semiHidden="1" w:unhideWhenUsed="1"/>
    <w:lsdException w:name="Title" w:uiPriority="3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38" w:qFormat="1"/>
    <w:lsdException w:name="Emphasis" w:semiHidden="1" w:uiPriority="3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8" w:qFormat="1"/>
    <w:lsdException w:name="Quote" w:semiHidden="1" w:uiPriority="38" w:qFormat="1"/>
    <w:lsdException w:name="Intense Quote" w:semiHidden="1" w:uiPriority="3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8" w:qFormat="1"/>
    <w:lsdException w:name="Intense Emphasis" w:semiHidden="1" w:uiPriority="38" w:qFormat="1"/>
    <w:lsdException w:name="Subtle Reference" w:semiHidden="1" w:uiPriority="38" w:qFormat="1"/>
    <w:lsdException w:name="Intense Reference" w:semiHidden="1" w:uiPriority="38" w:qFormat="1"/>
    <w:lsdException w:name="Book Title" w:semiHidden="1" w:uiPriority="38"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uiPriority w:val="34"/>
    <w:rsid w:val="00046C71"/>
    <w:rPr>
      <w:sz w:val="20"/>
    </w:rPr>
  </w:style>
  <w:style w:type="paragraph" w:styleId="1">
    <w:name w:val="heading 1"/>
    <w:basedOn w:val="a2"/>
    <w:next w:val="a2"/>
    <w:link w:val="1Char"/>
    <w:uiPriority w:val="9"/>
    <w:qFormat/>
    <w:rsid w:val="008133B5"/>
    <w:pPr>
      <w:pageBreakBefore/>
      <w:spacing w:after="400"/>
      <w:outlineLvl w:val="0"/>
    </w:pPr>
    <w:rPr>
      <w:b/>
      <w:bCs/>
      <w:color w:val="97BE0D" w:themeColor="text2"/>
      <w:sz w:val="36"/>
      <w:szCs w:val="60"/>
    </w:rPr>
  </w:style>
  <w:style w:type="paragraph" w:styleId="21">
    <w:name w:val="heading 2"/>
    <w:basedOn w:val="a2"/>
    <w:next w:val="a2"/>
    <w:link w:val="2Char"/>
    <w:uiPriority w:val="9"/>
    <w:qFormat/>
    <w:rsid w:val="008133B5"/>
    <w:pPr>
      <w:spacing w:before="360" w:after="240"/>
      <w:outlineLvl w:val="1"/>
    </w:pPr>
    <w:rPr>
      <w:b/>
      <w:bCs/>
      <w:color w:val="97BE0D" w:themeColor="text2"/>
      <w:sz w:val="28"/>
      <w:szCs w:val="36"/>
    </w:rPr>
  </w:style>
  <w:style w:type="paragraph" w:styleId="3">
    <w:name w:val="heading 3"/>
    <w:basedOn w:val="a2"/>
    <w:next w:val="a2"/>
    <w:link w:val="3Char"/>
    <w:uiPriority w:val="9"/>
    <w:qFormat/>
    <w:rsid w:val="00BA3CB0"/>
    <w:pPr>
      <w:spacing w:before="240"/>
      <w:outlineLvl w:val="2"/>
    </w:pPr>
    <w:rPr>
      <w:b/>
      <w:bCs/>
      <w:color w:val="97BE0D" w:themeColor="text2"/>
      <w:sz w:val="23"/>
      <w:szCs w:val="23"/>
      <w:lang w:val="fr-FR"/>
    </w:rPr>
  </w:style>
  <w:style w:type="paragraph" w:styleId="4">
    <w:name w:val="heading 4"/>
    <w:basedOn w:val="a2"/>
    <w:next w:val="a2"/>
    <w:link w:val="4Char"/>
    <w:uiPriority w:val="9"/>
    <w:qFormat/>
    <w:rsid w:val="00BA3CB0"/>
    <w:pPr>
      <w:spacing w:before="240" w:after="60"/>
      <w:outlineLvl w:val="3"/>
    </w:pPr>
    <w:rPr>
      <w:b/>
      <w:bCs/>
      <w:color w:val="97BE0D" w:themeColor="text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Επικεφαλίδα 1 Char"/>
    <w:basedOn w:val="a3"/>
    <w:link w:val="1"/>
    <w:uiPriority w:val="9"/>
    <w:rsid w:val="008133B5"/>
    <w:rPr>
      <w:b/>
      <w:bCs/>
      <w:color w:val="97BE0D" w:themeColor="text2"/>
      <w:sz w:val="36"/>
      <w:szCs w:val="60"/>
    </w:rPr>
  </w:style>
  <w:style w:type="character" w:customStyle="1" w:styleId="2Char">
    <w:name w:val="Επικεφαλίδα 2 Char"/>
    <w:basedOn w:val="a3"/>
    <w:link w:val="21"/>
    <w:uiPriority w:val="9"/>
    <w:rsid w:val="008133B5"/>
    <w:rPr>
      <w:b/>
      <w:bCs/>
      <w:color w:val="97BE0D" w:themeColor="text2"/>
      <w:sz w:val="28"/>
      <w:szCs w:val="36"/>
    </w:rPr>
  </w:style>
  <w:style w:type="paragraph" w:styleId="a0">
    <w:name w:val="List Bullet"/>
    <w:aliases w:val="List B1"/>
    <w:basedOn w:val="a1"/>
    <w:uiPriority w:val="99"/>
    <w:qFormat/>
    <w:rsid w:val="00DD49FF"/>
    <w:pPr>
      <w:numPr>
        <w:numId w:val="1"/>
      </w:numPr>
      <w:spacing w:after="120"/>
    </w:pPr>
    <w:rPr>
      <w:color w:val="455560" w:themeColor="text1"/>
    </w:rPr>
  </w:style>
  <w:style w:type="paragraph" w:styleId="20">
    <w:name w:val="List Bullet 2"/>
    <w:aliases w:val="List B2"/>
    <w:basedOn w:val="a1"/>
    <w:uiPriority w:val="10"/>
    <w:qFormat/>
    <w:rsid w:val="00DD49FF"/>
    <w:pPr>
      <w:numPr>
        <w:ilvl w:val="1"/>
        <w:numId w:val="1"/>
      </w:numPr>
      <w:spacing w:after="120"/>
    </w:pPr>
    <w:rPr>
      <w:color w:val="455560" w:themeColor="text1"/>
    </w:rPr>
  </w:style>
  <w:style w:type="paragraph" w:styleId="30">
    <w:name w:val="List Bullet 3"/>
    <w:basedOn w:val="a1"/>
    <w:uiPriority w:val="10"/>
    <w:semiHidden/>
    <w:qFormat/>
    <w:rsid w:val="00B0568F"/>
    <w:pPr>
      <w:contextualSpacing/>
    </w:pPr>
  </w:style>
  <w:style w:type="paragraph" w:styleId="a2">
    <w:name w:val="Body Text"/>
    <w:basedOn w:val="a1"/>
    <w:link w:val="Char"/>
    <w:qFormat/>
    <w:rsid w:val="000D1E04"/>
    <w:pPr>
      <w:spacing w:after="120"/>
    </w:pPr>
    <w:rPr>
      <w:color w:val="455560" w:themeColor="text1"/>
    </w:rPr>
  </w:style>
  <w:style w:type="character" w:customStyle="1" w:styleId="Char">
    <w:name w:val="Σώμα κειμένου Char"/>
    <w:basedOn w:val="a3"/>
    <w:link w:val="a2"/>
    <w:rsid w:val="000D1E04"/>
    <w:rPr>
      <w:color w:val="455560" w:themeColor="text1"/>
      <w:sz w:val="20"/>
    </w:rPr>
  </w:style>
  <w:style w:type="paragraph" w:styleId="a">
    <w:name w:val="List Number"/>
    <w:aliases w:val="List N1"/>
    <w:basedOn w:val="a1"/>
    <w:uiPriority w:val="2"/>
    <w:qFormat/>
    <w:rsid w:val="00DD49FF"/>
    <w:pPr>
      <w:numPr>
        <w:numId w:val="2"/>
      </w:numPr>
      <w:spacing w:after="120"/>
    </w:pPr>
    <w:rPr>
      <w:color w:val="455560" w:themeColor="text1"/>
    </w:rPr>
  </w:style>
  <w:style w:type="paragraph" w:styleId="2">
    <w:name w:val="List Number 2"/>
    <w:aliases w:val="List N2"/>
    <w:basedOn w:val="a1"/>
    <w:uiPriority w:val="4"/>
    <w:qFormat/>
    <w:rsid w:val="00DD49FF"/>
    <w:pPr>
      <w:numPr>
        <w:ilvl w:val="1"/>
        <w:numId w:val="2"/>
      </w:numPr>
      <w:spacing w:after="120"/>
    </w:pPr>
    <w:rPr>
      <w:color w:val="455560" w:themeColor="text1"/>
    </w:rPr>
  </w:style>
  <w:style w:type="paragraph" w:styleId="31">
    <w:name w:val="List Number 3"/>
    <w:basedOn w:val="a1"/>
    <w:uiPriority w:val="38"/>
    <w:semiHidden/>
    <w:qFormat/>
    <w:rsid w:val="00B0568F"/>
    <w:pPr>
      <w:contextualSpacing/>
    </w:pPr>
  </w:style>
  <w:style w:type="character" w:customStyle="1" w:styleId="3Char">
    <w:name w:val="Επικεφαλίδα 3 Char"/>
    <w:basedOn w:val="a3"/>
    <w:link w:val="3"/>
    <w:uiPriority w:val="9"/>
    <w:rsid w:val="00BA3CB0"/>
    <w:rPr>
      <w:b/>
      <w:bCs/>
      <w:color w:val="97BE0D" w:themeColor="text2"/>
      <w:sz w:val="23"/>
      <w:szCs w:val="23"/>
      <w:lang w:val="fr-FR"/>
    </w:rPr>
  </w:style>
  <w:style w:type="paragraph" w:styleId="a6">
    <w:name w:val="header"/>
    <w:basedOn w:val="a1"/>
    <w:link w:val="Char0"/>
    <w:uiPriority w:val="30"/>
    <w:rsid w:val="00240839"/>
    <w:pPr>
      <w:tabs>
        <w:tab w:val="center" w:pos="4513"/>
        <w:tab w:val="right" w:pos="9026"/>
      </w:tabs>
      <w:spacing w:after="0" w:line="240" w:lineRule="auto"/>
    </w:pPr>
    <w:rPr>
      <w:color w:val="FFFFFF" w:themeColor="background1"/>
    </w:rPr>
  </w:style>
  <w:style w:type="character" w:customStyle="1" w:styleId="Char0">
    <w:name w:val="Κεφαλίδα Char"/>
    <w:basedOn w:val="a3"/>
    <w:link w:val="a6"/>
    <w:uiPriority w:val="30"/>
    <w:rsid w:val="00563368"/>
    <w:rPr>
      <w:color w:val="FFFFFF" w:themeColor="background1"/>
      <w:sz w:val="20"/>
    </w:rPr>
  </w:style>
  <w:style w:type="paragraph" w:styleId="a7">
    <w:name w:val="footer"/>
    <w:basedOn w:val="a1"/>
    <w:link w:val="Char1"/>
    <w:uiPriority w:val="36"/>
    <w:rsid w:val="00240839"/>
    <w:pPr>
      <w:tabs>
        <w:tab w:val="center" w:pos="4513"/>
        <w:tab w:val="right" w:pos="9026"/>
      </w:tabs>
      <w:spacing w:after="0" w:line="240" w:lineRule="auto"/>
    </w:pPr>
    <w:rPr>
      <w:color w:val="FFFFFF" w:themeColor="background1"/>
      <w:sz w:val="17"/>
    </w:rPr>
  </w:style>
  <w:style w:type="character" w:customStyle="1" w:styleId="Char1">
    <w:name w:val="Υποσέλιδο Char"/>
    <w:basedOn w:val="a3"/>
    <w:link w:val="a7"/>
    <w:uiPriority w:val="36"/>
    <w:rsid w:val="00563368"/>
    <w:rPr>
      <w:color w:val="FFFFFF" w:themeColor="background1"/>
      <w:sz w:val="17"/>
    </w:rPr>
  </w:style>
  <w:style w:type="paragraph" w:styleId="a8">
    <w:name w:val="Balloon Text"/>
    <w:basedOn w:val="a1"/>
    <w:link w:val="Char2"/>
    <w:uiPriority w:val="99"/>
    <w:semiHidden/>
    <w:unhideWhenUsed/>
    <w:rsid w:val="00870E0B"/>
    <w:pPr>
      <w:spacing w:after="0" w:line="240" w:lineRule="auto"/>
    </w:pPr>
    <w:rPr>
      <w:rFonts w:ascii="Segoe UI" w:hAnsi="Segoe UI" w:cs="Segoe UI"/>
      <w:sz w:val="18"/>
      <w:szCs w:val="18"/>
    </w:rPr>
  </w:style>
  <w:style w:type="character" w:customStyle="1" w:styleId="Char2">
    <w:name w:val="Κείμενο πλαισίου Char"/>
    <w:basedOn w:val="a3"/>
    <w:link w:val="a8"/>
    <w:uiPriority w:val="99"/>
    <w:semiHidden/>
    <w:rsid w:val="00870E0B"/>
    <w:rPr>
      <w:rFonts w:ascii="Segoe UI" w:hAnsi="Segoe UI" w:cs="Segoe UI"/>
      <w:sz w:val="18"/>
      <w:szCs w:val="18"/>
    </w:rPr>
  </w:style>
  <w:style w:type="paragraph" w:styleId="a9">
    <w:name w:val="Title"/>
    <w:basedOn w:val="a2"/>
    <w:link w:val="Char3"/>
    <w:uiPriority w:val="31"/>
    <w:qFormat/>
    <w:rsid w:val="00983245"/>
    <w:pPr>
      <w:spacing w:after="200" w:line="240" w:lineRule="auto"/>
      <w:contextualSpacing/>
    </w:pPr>
    <w:rPr>
      <w:rFonts w:asciiTheme="majorHAnsi" w:eastAsiaTheme="majorEastAsia" w:hAnsiTheme="majorHAnsi" w:cstheme="majorBidi"/>
      <w:b/>
      <w:caps/>
      <w:color w:val="97BE0D" w:themeColor="text2"/>
      <w:spacing w:val="40"/>
      <w:kern w:val="28"/>
      <w:sz w:val="66"/>
      <w:szCs w:val="56"/>
    </w:rPr>
  </w:style>
  <w:style w:type="table" w:styleId="aa">
    <w:name w:val="Table Grid"/>
    <w:basedOn w:val="a4"/>
    <w:uiPriority w:val="59"/>
    <w:rsid w:val="0063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withline">
    <w:name w:val="Footer (with line)"/>
    <w:basedOn w:val="a1"/>
    <w:uiPriority w:val="36"/>
    <w:rsid w:val="00240839"/>
    <w:pPr>
      <w:pBdr>
        <w:top w:val="single" w:sz="12" w:space="6" w:color="97BE0D" w:themeColor="text2"/>
      </w:pBdr>
      <w:tabs>
        <w:tab w:val="center" w:pos="4513"/>
        <w:tab w:val="right" w:pos="9026"/>
      </w:tabs>
      <w:spacing w:after="0" w:line="240" w:lineRule="auto"/>
    </w:pPr>
    <w:rPr>
      <w:b/>
      <w:caps/>
      <w:color w:val="97BE0D" w:themeColor="text2"/>
      <w:sz w:val="17"/>
    </w:rPr>
  </w:style>
  <w:style w:type="paragraph" w:styleId="ab">
    <w:name w:val="No Spacing"/>
    <w:aliases w:val="No Spc"/>
    <w:uiPriority w:val="1"/>
    <w:qFormat/>
    <w:rsid w:val="00A15E42"/>
    <w:pPr>
      <w:spacing w:after="0" w:line="240" w:lineRule="auto"/>
    </w:pPr>
    <w:rPr>
      <w:color w:val="455560" w:themeColor="text1"/>
      <w:sz w:val="20"/>
    </w:rPr>
  </w:style>
  <w:style w:type="character" w:customStyle="1" w:styleId="Char3">
    <w:name w:val="Τίτλος Char"/>
    <w:basedOn w:val="a3"/>
    <w:link w:val="a9"/>
    <w:uiPriority w:val="31"/>
    <w:rsid w:val="00983245"/>
    <w:rPr>
      <w:rFonts w:asciiTheme="majorHAnsi" w:eastAsiaTheme="majorEastAsia" w:hAnsiTheme="majorHAnsi" w:cstheme="majorBidi"/>
      <w:b/>
      <w:caps/>
      <w:color w:val="97BE0D" w:themeColor="text2"/>
      <w:spacing w:val="40"/>
      <w:kern w:val="28"/>
      <w:sz w:val="66"/>
      <w:szCs w:val="56"/>
    </w:rPr>
  </w:style>
  <w:style w:type="paragraph" w:styleId="ac">
    <w:name w:val="Subtitle"/>
    <w:basedOn w:val="a2"/>
    <w:link w:val="Char4"/>
    <w:uiPriority w:val="32"/>
    <w:qFormat/>
    <w:rsid w:val="00563368"/>
    <w:pPr>
      <w:framePr w:hSpace="181" w:wrap="around" w:vAnchor="page" w:hAnchor="margin" w:y="12588"/>
      <w:spacing w:after="0" w:line="240" w:lineRule="auto"/>
      <w:contextualSpacing/>
    </w:pPr>
    <w:rPr>
      <w:spacing w:val="20"/>
      <w:sz w:val="36"/>
    </w:rPr>
  </w:style>
  <w:style w:type="character" w:customStyle="1" w:styleId="Char4">
    <w:name w:val="Υπότιτλος Char"/>
    <w:basedOn w:val="a3"/>
    <w:link w:val="ac"/>
    <w:uiPriority w:val="32"/>
    <w:rsid w:val="00563368"/>
    <w:rPr>
      <w:color w:val="455560" w:themeColor="text1"/>
      <w:spacing w:val="20"/>
      <w:sz w:val="36"/>
    </w:rPr>
  </w:style>
  <w:style w:type="paragraph" w:customStyle="1" w:styleId="DisclaimerTitle">
    <w:name w:val="Disclaimer Title"/>
    <w:basedOn w:val="a2"/>
    <w:uiPriority w:val="34"/>
    <w:rsid w:val="00DE298A"/>
    <w:pPr>
      <w:spacing w:after="360"/>
    </w:pPr>
    <w:rPr>
      <w:b/>
      <w:color w:val="97BE0D" w:themeColor="text2"/>
      <w:sz w:val="18"/>
    </w:rPr>
  </w:style>
  <w:style w:type="character" w:styleId="ad">
    <w:name w:val="Placeholder Text"/>
    <w:basedOn w:val="a3"/>
    <w:uiPriority w:val="99"/>
    <w:semiHidden/>
    <w:rsid w:val="000D1E04"/>
    <w:rPr>
      <w:color w:val="808080"/>
    </w:rPr>
  </w:style>
  <w:style w:type="table" w:customStyle="1" w:styleId="ETF2021">
    <w:name w:val="ETF2021"/>
    <w:basedOn w:val="a4"/>
    <w:uiPriority w:val="99"/>
    <w:rsid w:val="00030FBC"/>
    <w:pPr>
      <w:spacing w:after="0" w:line="240" w:lineRule="auto"/>
    </w:pPr>
    <w:tblPr>
      <w:tblBorders>
        <w:top w:val="single" w:sz="12" w:space="0" w:color="97BE0D" w:themeColor="text2"/>
        <w:bottom w:val="single" w:sz="12" w:space="0" w:color="97BE0D" w:themeColor="text2"/>
        <w:insideH w:val="single" w:sz="8" w:space="0" w:color="CBD0D3"/>
        <w:insideV w:val="single" w:sz="8" w:space="0" w:color="CBD0D3"/>
      </w:tblBorders>
      <w:tblCellMar>
        <w:top w:w="113" w:type="dxa"/>
        <w:bottom w:w="113" w:type="dxa"/>
      </w:tblCellMar>
    </w:tblPr>
    <w:tcPr>
      <w:shd w:val="clear" w:color="auto" w:fill="F9F9F9"/>
    </w:tcPr>
    <w:tblStylePr w:type="firstRow">
      <w:tblPr/>
      <w:tcPr>
        <w:tcBorders>
          <w:top w:val="single" w:sz="12" w:space="0" w:color="97BE0D" w:themeColor="text2"/>
          <w:left w:val="nil"/>
          <w:bottom w:val="single" w:sz="12" w:space="0" w:color="97BE0D" w:themeColor="text2"/>
          <w:right w:val="nil"/>
          <w:insideH w:val="nil"/>
          <w:insideV w:val="single" w:sz="8" w:space="0" w:color="CBD0D3"/>
          <w:tl2br w:val="nil"/>
          <w:tr2bl w:val="nil"/>
        </w:tcBorders>
        <w:shd w:val="clear" w:color="auto" w:fill="F9F9F9"/>
      </w:tcPr>
    </w:tblStylePr>
  </w:style>
  <w:style w:type="paragraph" w:customStyle="1" w:styleId="TableHeading">
    <w:name w:val="Table Heading"/>
    <w:aliases w:val="Tbl Hdg"/>
    <w:basedOn w:val="a2"/>
    <w:uiPriority w:val="15"/>
    <w:qFormat/>
    <w:rsid w:val="00030FBC"/>
    <w:pPr>
      <w:spacing w:after="0" w:line="240" w:lineRule="auto"/>
    </w:pPr>
    <w:rPr>
      <w:b/>
      <w:color w:val="97BE0D" w:themeColor="text2"/>
      <w:sz w:val="18"/>
    </w:rPr>
  </w:style>
  <w:style w:type="paragraph" w:customStyle="1" w:styleId="TableText">
    <w:name w:val="Table Text"/>
    <w:aliases w:val="Tbl Txt"/>
    <w:basedOn w:val="a2"/>
    <w:link w:val="TableTextChar"/>
    <w:uiPriority w:val="7"/>
    <w:qFormat/>
    <w:rsid w:val="007C1030"/>
    <w:pPr>
      <w:spacing w:after="0" w:line="240" w:lineRule="auto"/>
    </w:pPr>
    <w:rPr>
      <w:sz w:val="17"/>
    </w:rPr>
  </w:style>
  <w:style w:type="paragraph" w:customStyle="1" w:styleId="Call-outText">
    <w:name w:val="Call-out Text"/>
    <w:aliases w:val="CO Txt"/>
    <w:basedOn w:val="a2"/>
    <w:uiPriority w:val="19"/>
    <w:qFormat/>
    <w:rsid w:val="00B0568F"/>
    <w:pPr>
      <w:spacing w:line="240" w:lineRule="auto"/>
    </w:pPr>
    <w:rPr>
      <w:sz w:val="18"/>
      <w:szCs w:val="18"/>
    </w:rPr>
  </w:style>
  <w:style w:type="paragraph" w:customStyle="1" w:styleId="Call-outSource">
    <w:name w:val="Call-out Source"/>
    <w:aliases w:val="CO Src"/>
    <w:basedOn w:val="Call-outText"/>
    <w:uiPriority w:val="20"/>
    <w:qFormat/>
    <w:rsid w:val="00B0568F"/>
    <w:pPr>
      <w:spacing w:before="360"/>
    </w:pPr>
    <w:rPr>
      <w:color w:val="97BE0D" w:themeColor="text2"/>
      <w:sz w:val="16"/>
    </w:rPr>
  </w:style>
  <w:style w:type="paragraph" w:customStyle="1" w:styleId="Call-outTitle">
    <w:name w:val="Call-out Title"/>
    <w:aliases w:val="CO Ttl"/>
    <w:basedOn w:val="a2"/>
    <w:uiPriority w:val="18"/>
    <w:qFormat/>
    <w:rsid w:val="00B0568F"/>
    <w:pPr>
      <w:spacing w:after="320" w:line="240" w:lineRule="auto"/>
    </w:pPr>
    <w:rPr>
      <w:b/>
      <w:bCs/>
      <w:color w:val="97BE0D" w:themeColor="text2"/>
    </w:rPr>
  </w:style>
  <w:style w:type="character" w:customStyle="1" w:styleId="4Char">
    <w:name w:val="Επικεφαλίδα 4 Char"/>
    <w:basedOn w:val="a3"/>
    <w:link w:val="4"/>
    <w:uiPriority w:val="9"/>
    <w:rsid w:val="00BA3CB0"/>
    <w:rPr>
      <w:b/>
      <w:bCs/>
      <w:color w:val="97BE0D" w:themeColor="text2"/>
      <w:sz w:val="20"/>
    </w:rPr>
  </w:style>
  <w:style w:type="paragraph" w:customStyle="1" w:styleId="TableSource">
    <w:name w:val="Table Source"/>
    <w:aliases w:val="Tbl Src"/>
    <w:basedOn w:val="a2"/>
    <w:uiPriority w:val="17"/>
    <w:qFormat/>
    <w:rsid w:val="00B0568F"/>
    <w:rPr>
      <w:color w:val="97BE0D" w:themeColor="text2"/>
      <w:sz w:val="16"/>
      <w:szCs w:val="16"/>
    </w:rPr>
  </w:style>
  <w:style w:type="paragraph" w:customStyle="1" w:styleId="TableTitle">
    <w:name w:val="Table Title"/>
    <w:aliases w:val="Tbl Ttl"/>
    <w:basedOn w:val="a2"/>
    <w:uiPriority w:val="13"/>
    <w:qFormat/>
    <w:rsid w:val="00B0568F"/>
    <w:rPr>
      <w:b/>
      <w:bCs/>
      <w:color w:val="97BE0D" w:themeColor="text2"/>
    </w:rPr>
  </w:style>
  <w:style w:type="paragraph" w:customStyle="1" w:styleId="TableFirstColumn">
    <w:name w:val="Table First Column"/>
    <w:aliases w:val="Tbl FC"/>
    <w:basedOn w:val="TableText"/>
    <w:link w:val="TableFirstColumnChar"/>
    <w:uiPriority w:val="7"/>
    <w:qFormat/>
    <w:rsid w:val="00621A0C"/>
    <w:rPr>
      <w:bCs/>
      <w:color w:val="97BE0D" w:themeColor="text2"/>
    </w:rPr>
  </w:style>
  <w:style w:type="paragraph" w:customStyle="1" w:styleId="DisclaimerText">
    <w:name w:val="Disclaimer Text"/>
    <w:basedOn w:val="a2"/>
    <w:uiPriority w:val="34"/>
    <w:rsid w:val="00DE298A"/>
    <w:pPr>
      <w:spacing w:line="240" w:lineRule="auto"/>
    </w:pPr>
    <w:rPr>
      <w:sz w:val="18"/>
    </w:rPr>
  </w:style>
  <w:style w:type="paragraph" w:styleId="ae">
    <w:name w:val="TOC Heading"/>
    <w:basedOn w:val="1"/>
    <w:next w:val="a1"/>
    <w:uiPriority w:val="39"/>
    <w:unhideWhenUsed/>
    <w:qFormat/>
    <w:rsid w:val="00F90EEF"/>
    <w:pPr>
      <w:keepNext/>
      <w:keepLines/>
      <w:pageBreakBefore w:val="0"/>
      <w:spacing w:before="240" w:after="0"/>
      <w:outlineLvl w:val="9"/>
    </w:pPr>
    <w:rPr>
      <w:rFonts w:asciiTheme="majorHAnsi" w:eastAsiaTheme="majorEastAsia" w:hAnsiTheme="majorHAnsi" w:cstheme="majorBidi"/>
      <w:b w:val="0"/>
      <w:bCs w:val="0"/>
      <w:color w:val="0074A6" w:themeColor="accent1" w:themeShade="BF"/>
      <w:sz w:val="32"/>
      <w:szCs w:val="32"/>
      <w:lang w:val="en-US"/>
    </w:rPr>
  </w:style>
  <w:style w:type="paragraph" w:styleId="10">
    <w:name w:val="toc 1"/>
    <w:basedOn w:val="a1"/>
    <w:next w:val="a1"/>
    <w:autoRedefine/>
    <w:uiPriority w:val="39"/>
    <w:unhideWhenUsed/>
    <w:rsid w:val="00BB66B1"/>
    <w:pPr>
      <w:pBdr>
        <w:top w:val="single" w:sz="8" w:space="12" w:color="D6DCE4" w:themeColor="background2"/>
        <w:between w:val="single" w:sz="8" w:space="12" w:color="D6DCE4" w:themeColor="background2"/>
      </w:pBdr>
      <w:tabs>
        <w:tab w:val="right" w:pos="9060"/>
      </w:tabs>
      <w:spacing w:before="240" w:after="0"/>
      <w:contextualSpacing/>
    </w:pPr>
    <w:rPr>
      <w:caps/>
      <w:noProof/>
      <w:color w:val="97BE0D" w:themeColor="text2"/>
    </w:rPr>
  </w:style>
  <w:style w:type="paragraph" w:styleId="22">
    <w:name w:val="toc 2"/>
    <w:basedOn w:val="a1"/>
    <w:next w:val="a1"/>
    <w:autoRedefine/>
    <w:uiPriority w:val="39"/>
    <w:unhideWhenUsed/>
    <w:rsid w:val="00BB66B1"/>
    <w:pPr>
      <w:tabs>
        <w:tab w:val="right" w:pos="9060"/>
      </w:tabs>
      <w:spacing w:after="0"/>
    </w:pPr>
    <w:rPr>
      <w:color w:val="455560" w:themeColor="text1"/>
      <w:sz w:val="18"/>
    </w:rPr>
  </w:style>
  <w:style w:type="paragraph" w:styleId="32">
    <w:name w:val="toc 3"/>
    <w:basedOn w:val="a1"/>
    <w:next w:val="a1"/>
    <w:autoRedefine/>
    <w:uiPriority w:val="39"/>
    <w:unhideWhenUsed/>
    <w:rsid w:val="00DD49FF"/>
    <w:pPr>
      <w:spacing w:after="100"/>
      <w:ind w:left="400"/>
    </w:pPr>
    <w:rPr>
      <w:color w:val="455560" w:themeColor="text1"/>
    </w:rPr>
  </w:style>
  <w:style w:type="character" w:styleId="-">
    <w:name w:val="Hyperlink"/>
    <w:basedOn w:val="a3"/>
    <w:uiPriority w:val="99"/>
    <w:unhideWhenUsed/>
    <w:rsid w:val="00F90EEF"/>
    <w:rPr>
      <w:color w:val="0092BB" w:themeColor="hyperlink"/>
      <w:u w:val="single"/>
    </w:rPr>
  </w:style>
  <w:style w:type="character" w:customStyle="1" w:styleId="TableTextChar">
    <w:name w:val="Table Text Char"/>
    <w:basedOn w:val="a3"/>
    <w:link w:val="TableText"/>
    <w:uiPriority w:val="7"/>
    <w:rsid w:val="00E41C99"/>
    <w:rPr>
      <w:color w:val="455560" w:themeColor="text1"/>
      <w:sz w:val="17"/>
    </w:rPr>
  </w:style>
  <w:style w:type="character" w:customStyle="1" w:styleId="TableFirstColumnChar">
    <w:name w:val="Table First Column Char"/>
    <w:basedOn w:val="a3"/>
    <w:link w:val="TableFirstColumn"/>
    <w:uiPriority w:val="7"/>
    <w:rsid w:val="00E41C99"/>
    <w:rPr>
      <w:bCs/>
      <w:color w:val="97BE0D" w:themeColor="text2"/>
      <w:sz w:val="17"/>
    </w:rPr>
  </w:style>
  <w:style w:type="character" w:styleId="af">
    <w:name w:val="annotation reference"/>
    <w:basedOn w:val="a3"/>
    <w:uiPriority w:val="99"/>
    <w:semiHidden/>
    <w:unhideWhenUsed/>
    <w:rsid w:val="00717D4D"/>
    <w:rPr>
      <w:sz w:val="16"/>
      <w:szCs w:val="16"/>
    </w:rPr>
  </w:style>
  <w:style w:type="paragraph" w:styleId="af0">
    <w:name w:val="annotation text"/>
    <w:basedOn w:val="a1"/>
    <w:link w:val="Char5"/>
    <w:uiPriority w:val="99"/>
    <w:unhideWhenUsed/>
    <w:rsid w:val="00717D4D"/>
    <w:pPr>
      <w:spacing w:line="240" w:lineRule="auto"/>
    </w:pPr>
    <w:rPr>
      <w:szCs w:val="20"/>
    </w:rPr>
  </w:style>
  <w:style w:type="character" w:customStyle="1" w:styleId="Char5">
    <w:name w:val="Κείμενο σχολίου Char"/>
    <w:basedOn w:val="a3"/>
    <w:link w:val="af0"/>
    <w:uiPriority w:val="99"/>
    <w:rsid w:val="00717D4D"/>
    <w:rPr>
      <w:sz w:val="20"/>
      <w:szCs w:val="20"/>
    </w:rPr>
  </w:style>
  <w:style w:type="paragraph" w:styleId="af1">
    <w:name w:val="annotation subject"/>
    <w:basedOn w:val="af0"/>
    <w:next w:val="af0"/>
    <w:link w:val="Char6"/>
    <w:uiPriority w:val="99"/>
    <w:semiHidden/>
    <w:unhideWhenUsed/>
    <w:rsid w:val="00717D4D"/>
    <w:rPr>
      <w:b/>
      <w:bCs/>
    </w:rPr>
  </w:style>
  <w:style w:type="character" w:customStyle="1" w:styleId="Char6">
    <w:name w:val="Θέμα σχολίου Char"/>
    <w:basedOn w:val="Char5"/>
    <w:link w:val="af1"/>
    <w:uiPriority w:val="99"/>
    <w:semiHidden/>
    <w:rsid w:val="00717D4D"/>
    <w:rPr>
      <w:b/>
      <w:bCs/>
      <w:sz w:val="20"/>
      <w:szCs w:val="20"/>
    </w:rPr>
  </w:style>
  <w:style w:type="paragraph" w:styleId="af2">
    <w:name w:val="Revision"/>
    <w:hidden/>
    <w:uiPriority w:val="99"/>
    <w:semiHidden/>
    <w:rsid w:val="00471685"/>
    <w:pPr>
      <w:spacing w:after="0" w:line="240" w:lineRule="auto"/>
    </w:pPr>
    <w:rPr>
      <w:sz w:val="20"/>
    </w:rPr>
  </w:style>
  <w:style w:type="paragraph" w:styleId="af3">
    <w:name w:val="footnote text"/>
    <w:basedOn w:val="a1"/>
    <w:link w:val="Char7"/>
    <w:uiPriority w:val="99"/>
    <w:semiHidden/>
    <w:unhideWhenUsed/>
    <w:rsid w:val="00B520B2"/>
    <w:pPr>
      <w:spacing w:after="0" w:line="240" w:lineRule="auto"/>
    </w:pPr>
    <w:rPr>
      <w:szCs w:val="20"/>
    </w:rPr>
  </w:style>
  <w:style w:type="character" w:customStyle="1" w:styleId="Char7">
    <w:name w:val="Κείμενο υποσημείωσης Char"/>
    <w:basedOn w:val="a3"/>
    <w:link w:val="af3"/>
    <w:uiPriority w:val="99"/>
    <w:semiHidden/>
    <w:rsid w:val="00B520B2"/>
    <w:rPr>
      <w:sz w:val="20"/>
      <w:szCs w:val="20"/>
    </w:rPr>
  </w:style>
  <w:style w:type="character" w:styleId="af4">
    <w:name w:val="footnote reference"/>
    <w:basedOn w:val="a3"/>
    <w:uiPriority w:val="99"/>
    <w:semiHidden/>
    <w:unhideWhenUsed/>
    <w:rsid w:val="00B520B2"/>
    <w:rPr>
      <w:vertAlign w:val="superscript"/>
    </w:rPr>
  </w:style>
  <w:style w:type="character" w:styleId="af5">
    <w:name w:val="Unresolved Mention"/>
    <w:basedOn w:val="a3"/>
    <w:uiPriority w:val="99"/>
    <w:semiHidden/>
    <w:unhideWhenUsed/>
    <w:rsid w:val="00CD2B93"/>
    <w:rPr>
      <w:color w:val="605E5C"/>
      <w:shd w:val="clear" w:color="auto" w:fill="E1DFDD"/>
    </w:rPr>
  </w:style>
  <w:style w:type="paragraph" w:styleId="af6">
    <w:name w:val="List Paragraph"/>
    <w:basedOn w:val="a1"/>
    <w:uiPriority w:val="38"/>
    <w:semiHidden/>
    <w:qFormat/>
    <w:rsid w:val="002633D7"/>
    <w:pPr>
      <w:ind w:left="720"/>
      <w:contextualSpacing/>
    </w:pPr>
  </w:style>
  <w:style w:type="paragraph" w:styleId="Web">
    <w:name w:val="Normal (Web)"/>
    <w:basedOn w:val="a1"/>
    <w:uiPriority w:val="99"/>
    <w:semiHidden/>
    <w:unhideWhenUsed/>
    <w:rsid w:val="001971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a1"/>
    <w:rsid w:val="001D32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a3"/>
    <w:rsid w:val="001D32EE"/>
  </w:style>
  <w:style w:type="character" w:customStyle="1" w:styleId="eop">
    <w:name w:val="eop"/>
    <w:basedOn w:val="a3"/>
    <w:rsid w:val="001D32EE"/>
  </w:style>
  <w:style w:type="character" w:styleId="-0">
    <w:name w:val="FollowedHyperlink"/>
    <w:basedOn w:val="a3"/>
    <w:uiPriority w:val="99"/>
    <w:semiHidden/>
    <w:unhideWhenUsed/>
    <w:rsid w:val="00F506D8"/>
    <w:rPr>
      <w:color w:val="27257A" w:themeColor="followedHyperlink"/>
      <w:u w:val="single"/>
    </w:rPr>
  </w:style>
  <w:style w:type="paragraph" w:customStyle="1" w:styleId="pf0">
    <w:name w:val="pf0"/>
    <w:basedOn w:val="a1"/>
    <w:rsid w:val="00C637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a3"/>
    <w:rsid w:val="00C637DD"/>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362892">
      <w:bodyDiv w:val="1"/>
      <w:marLeft w:val="0"/>
      <w:marRight w:val="0"/>
      <w:marTop w:val="0"/>
      <w:marBottom w:val="0"/>
      <w:divBdr>
        <w:top w:val="none" w:sz="0" w:space="0" w:color="auto"/>
        <w:left w:val="none" w:sz="0" w:space="0" w:color="auto"/>
        <w:bottom w:val="none" w:sz="0" w:space="0" w:color="auto"/>
        <w:right w:val="none" w:sz="0" w:space="0" w:color="auto"/>
      </w:divBdr>
    </w:div>
    <w:div w:id="365102592">
      <w:bodyDiv w:val="1"/>
      <w:marLeft w:val="0"/>
      <w:marRight w:val="0"/>
      <w:marTop w:val="0"/>
      <w:marBottom w:val="0"/>
      <w:divBdr>
        <w:top w:val="none" w:sz="0" w:space="0" w:color="auto"/>
        <w:left w:val="none" w:sz="0" w:space="0" w:color="auto"/>
        <w:bottom w:val="none" w:sz="0" w:space="0" w:color="auto"/>
        <w:right w:val="none" w:sz="0" w:space="0" w:color="auto"/>
      </w:divBdr>
    </w:div>
    <w:div w:id="399718068">
      <w:bodyDiv w:val="1"/>
      <w:marLeft w:val="0"/>
      <w:marRight w:val="0"/>
      <w:marTop w:val="0"/>
      <w:marBottom w:val="0"/>
      <w:divBdr>
        <w:top w:val="none" w:sz="0" w:space="0" w:color="auto"/>
        <w:left w:val="none" w:sz="0" w:space="0" w:color="auto"/>
        <w:bottom w:val="none" w:sz="0" w:space="0" w:color="auto"/>
        <w:right w:val="none" w:sz="0" w:space="0" w:color="auto"/>
      </w:divBdr>
      <w:divsChild>
        <w:div w:id="1740593541">
          <w:marLeft w:val="0"/>
          <w:marRight w:val="0"/>
          <w:marTop w:val="0"/>
          <w:marBottom w:val="0"/>
          <w:divBdr>
            <w:top w:val="none" w:sz="0" w:space="0" w:color="auto"/>
            <w:left w:val="none" w:sz="0" w:space="0" w:color="auto"/>
            <w:bottom w:val="none" w:sz="0" w:space="0" w:color="auto"/>
            <w:right w:val="none" w:sz="0" w:space="0" w:color="auto"/>
          </w:divBdr>
        </w:div>
        <w:div w:id="1806268021">
          <w:marLeft w:val="0"/>
          <w:marRight w:val="0"/>
          <w:marTop w:val="0"/>
          <w:marBottom w:val="0"/>
          <w:divBdr>
            <w:top w:val="none" w:sz="0" w:space="0" w:color="auto"/>
            <w:left w:val="none" w:sz="0" w:space="0" w:color="auto"/>
            <w:bottom w:val="none" w:sz="0" w:space="0" w:color="auto"/>
            <w:right w:val="none" w:sz="0" w:space="0" w:color="auto"/>
          </w:divBdr>
        </w:div>
      </w:divsChild>
    </w:div>
    <w:div w:id="499777613">
      <w:bodyDiv w:val="1"/>
      <w:marLeft w:val="0"/>
      <w:marRight w:val="0"/>
      <w:marTop w:val="0"/>
      <w:marBottom w:val="0"/>
      <w:divBdr>
        <w:top w:val="none" w:sz="0" w:space="0" w:color="auto"/>
        <w:left w:val="none" w:sz="0" w:space="0" w:color="auto"/>
        <w:bottom w:val="none" w:sz="0" w:space="0" w:color="auto"/>
        <w:right w:val="none" w:sz="0" w:space="0" w:color="auto"/>
      </w:divBdr>
    </w:div>
    <w:div w:id="598759055">
      <w:bodyDiv w:val="1"/>
      <w:marLeft w:val="0"/>
      <w:marRight w:val="0"/>
      <w:marTop w:val="0"/>
      <w:marBottom w:val="0"/>
      <w:divBdr>
        <w:top w:val="none" w:sz="0" w:space="0" w:color="auto"/>
        <w:left w:val="none" w:sz="0" w:space="0" w:color="auto"/>
        <w:bottom w:val="none" w:sz="0" w:space="0" w:color="auto"/>
        <w:right w:val="none" w:sz="0" w:space="0" w:color="auto"/>
      </w:divBdr>
    </w:div>
    <w:div w:id="1449540634">
      <w:bodyDiv w:val="1"/>
      <w:marLeft w:val="0"/>
      <w:marRight w:val="0"/>
      <w:marTop w:val="0"/>
      <w:marBottom w:val="0"/>
      <w:divBdr>
        <w:top w:val="none" w:sz="0" w:space="0" w:color="auto"/>
        <w:left w:val="none" w:sz="0" w:space="0" w:color="auto"/>
        <w:bottom w:val="none" w:sz="0" w:space="0" w:color="auto"/>
        <w:right w:val="none" w:sz="0" w:space="0" w:color="auto"/>
      </w:divBdr>
    </w:div>
    <w:div w:id="1727531324">
      <w:bodyDiv w:val="1"/>
      <w:marLeft w:val="0"/>
      <w:marRight w:val="0"/>
      <w:marTop w:val="0"/>
      <w:marBottom w:val="0"/>
      <w:divBdr>
        <w:top w:val="none" w:sz="0" w:space="0" w:color="auto"/>
        <w:left w:val="none" w:sz="0" w:space="0" w:color="auto"/>
        <w:bottom w:val="none" w:sz="0" w:space="0" w:color="auto"/>
        <w:right w:val="none" w:sz="0" w:space="0" w:color="auto"/>
      </w:divBdr>
      <w:divsChild>
        <w:div w:id="558630551">
          <w:marLeft w:val="0"/>
          <w:marRight w:val="0"/>
          <w:marTop w:val="0"/>
          <w:marBottom w:val="0"/>
          <w:divBdr>
            <w:top w:val="none" w:sz="0" w:space="0" w:color="auto"/>
            <w:left w:val="none" w:sz="0" w:space="0" w:color="auto"/>
            <w:bottom w:val="none" w:sz="0" w:space="0" w:color="auto"/>
            <w:right w:val="none" w:sz="0" w:space="0" w:color="auto"/>
          </w:divBdr>
        </w:div>
        <w:div w:id="15020449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sv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tf.europa.eu/en/publications-and-resources/publications/work-based-learning-handbook-policy-makers-and-social-0"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image" Target="media/image8.sv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sv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F\Templates\Report.dotm" TargetMode="External"/></Relationships>
</file>

<file path=word/theme/theme1.xml><?xml version="1.0" encoding="utf-8"?>
<a:theme xmlns:a="http://schemas.openxmlformats.org/drawingml/2006/main" name="Office Theme">
  <a:themeElements>
    <a:clrScheme name="ETF (2021)">
      <a:dk1>
        <a:srgbClr val="455560"/>
      </a:dk1>
      <a:lt1>
        <a:srgbClr val="FFFFFF"/>
      </a:lt1>
      <a:dk2>
        <a:srgbClr val="97BE0D"/>
      </a:dk2>
      <a:lt2>
        <a:srgbClr val="D6DCE4"/>
      </a:lt2>
      <a:accent1>
        <a:srgbClr val="009CDE"/>
      </a:accent1>
      <a:accent2>
        <a:srgbClr val="38B6AB"/>
      </a:accent2>
      <a:accent3>
        <a:srgbClr val="CBD300"/>
      </a:accent3>
      <a:accent4>
        <a:srgbClr val="FFDC00"/>
      </a:accent4>
      <a:accent5>
        <a:srgbClr val="E9473D"/>
      </a:accent5>
      <a:accent6>
        <a:srgbClr val="DC006B"/>
      </a:accent6>
      <a:hlink>
        <a:srgbClr val="0092BB"/>
      </a:hlink>
      <a:folHlink>
        <a:srgbClr val="27257A"/>
      </a:folHlink>
    </a:clrScheme>
    <a:fontScheme name="Rogue Templat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FF9DE597A2BBF419B440C402110641D" ma:contentTypeVersion="17" ma:contentTypeDescription="Create a new document." ma:contentTypeScope="" ma:versionID="aa602814a33aefe9b8383756c1e0717f">
  <xsd:schema xmlns:xsd="http://www.w3.org/2001/XMLSchema" xmlns:xs="http://www.w3.org/2001/XMLSchema" xmlns:p="http://schemas.microsoft.com/office/2006/metadata/properties" xmlns:ns2="4b4f6b88-cb47-4564-b69c-8909686a6a9b" xmlns:ns3="7dfda65c-2d4c-4c02-aefb-e182f152e98b" targetNamespace="http://schemas.microsoft.com/office/2006/metadata/properties" ma:root="true" ma:fieldsID="06050e1488fdb13f23d09eff3ad57a3d" ns2:_="" ns3:_="">
    <xsd:import namespace="4b4f6b88-cb47-4564-b69c-8909686a6a9b"/>
    <xsd:import namespace="7dfda65c-2d4c-4c02-aefb-e182f152e9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f6b88-cb47-4564-b69c-8909686a6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0ffe1f-c839-4a66-9ae8-9a2945e4919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fda65c-2d4c-4c02-aefb-e182f152e9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d180e329-27ab-403c-b711-01f92be9d112}" ma:internalName="TaxCatchAll" ma:showField="CatchAllData" ma:web="7dfda65c-2d4c-4c02-aefb-e182f152e9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dfda65c-2d4c-4c02-aefb-e182f152e98b">DMSLABMKT-1495683015-4137</_dlc_DocId>
    <_dlc_DocIdUrl xmlns="7dfda65c-2d4c-4c02-aefb-e182f152e98b">
      <Url>https://europeantrainingfoundation.sharepoint.com/sites/Activelabourmarketpolicies/_layouts/15/DocIdRedir.aspx?ID=DMSLABMKT-1495683015-4137</Url>
      <Description>DMSLABMKT-1495683015-4137</Description>
    </_dlc_DocIdUrl>
    <lcf76f155ced4ddcb4097134ff3c332f xmlns="4b4f6b88-cb47-4564-b69c-8909686a6a9b">
      <Terms xmlns="http://schemas.microsoft.com/office/infopath/2007/PartnerControls"/>
    </lcf76f155ced4ddcb4097134ff3c332f>
    <TaxCatchAll xmlns="7dfda65c-2d4c-4c02-aefb-e182f152e98b" xsi:nil="true"/>
    <SharedWithUsers xmlns="7dfda65c-2d4c-4c02-aefb-e182f152e98b">
      <UserInfo>
        <DisplayName>Stefan Thomas (ETF)</DisplayName>
        <AccountId>69</AccountId>
        <AccountType/>
      </UserInfo>
    </SharedWithUsers>
  </documentManagement>
</p:properties>
</file>

<file path=customXml/itemProps1.xml><?xml version="1.0" encoding="utf-8"?>
<ds:datastoreItem xmlns:ds="http://schemas.openxmlformats.org/officeDocument/2006/customXml" ds:itemID="{2CFE02B7-16ED-469F-AECA-CCC48BEDAFB5}">
  <ds:schemaRefs>
    <ds:schemaRef ds:uri="http://schemas.openxmlformats.org/officeDocument/2006/bibliography"/>
  </ds:schemaRefs>
</ds:datastoreItem>
</file>

<file path=customXml/itemProps2.xml><?xml version="1.0" encoding="utf-8"?>
<ds:datastoreItem xmlns:ds="http://schemas.openxmlformats.org/officeDocument/2006/customXml" ds:itemID="{E823A33A-2ECD-4F71-8F26-89B7559A7936}">
  <ds:schemaRefs>
    <ds:schemaRef ds:uri="http://schemas.microsoft.com/sharepoint/events"/>
  </ds:schemaRefs>
</ds:datastoreItem>
</file>

<file path=customXml/itemProps3.xml><?xml version="1.0" encoding="utf-8"?>
<ds:datastoreItem xmlns:ds="http://schemas.openxmlformats.org/officeDocument/2006/customXml" ds:itemID="{7D9B40A0-1712-4E93-8FEC-B5AA385FA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f6b88-cb47-4564-b69c-8909686a6a9b"/>
    <ds:schemaRef ds:uri="7dfda65c-2d4c-4c02-aefb-e182f152e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3B20A6-B996-40F5-A63E-18F28CF8F542}">
  <ds:schemaRefs>
    <ds:schemaRef ds:uri="http://schemas.microsoft.com/sharepoint/v3/contenttype/forms"/>
  </ds:schemaRefs>
</ds:datastoreItem>
</file>

<file path=customXml/itemProps5.xml><?xml version="1.0" encoding="utf-8"?>
<ds:datastoreItem xmlns:ds="http://schemas.openxmlformats.org/officeDocument/2006/customXml" ds:itemID="{B59D52AB-A689-4331-9551-CF154507D56A}">
  <ds:schemaRefs>
    <ds:schemaRef ds:uri="http://schemas.microsoft.com/office/2006/metadata/properties"/>
    <ds:schemaRef ds:uri="http://schemas.microsoft.com/office/infopath/2007/PartnerControls"/>
    <ds:schemaRef ds:uri="7dfda65c-2d4c-4c02-aefb-e182f152e98b"/>
    <ds:schemaRef ds:uri="4b4f6b88-cb47-4564-b69c-8909686a6a9b"/>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3</Pages>
  <Words>1140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Links>
    <vt:vector size="18" baseType="variant">
      <vt:variant>
        <vt:i4>2031704</vt:i4>
      </vt:variant>
      <vt:variant>
        <vt:i4>6</vt:i4>
      </vt:variant>
      <vt:variant>
        <vt:i4>0</vt:i4>
      </vt:variant>
      <vt:variant>
        <vt:i4>5</vt:i4>
      </vt:variant>
      <vt:variant>
        <vt:lpwstr>https://www.etf.europa.eu/en/publications-and-resources/publications/work-based-learning-handbook-policy-makers-and-social-0</vt:lpwstr>
      </vt:variant>
      <vt:variant>
        <vt:lpwstr/>
      </vt:variant>
      <vt:variant>
        <vt:i4>3473423</vt:i4>
      </vt:variant>
      <vt:variant>
        <vt:i4>3</vt:i4>
      </vt:variant>
      <vt:variant>
        <vt:i4>0</vt:i4>
      </vt:variant>
      <vt:variant>
        <vt:i4>5</vt:i4>
      </vt:variant>
      <vt:variant>
        <vt:lpwstr>mailto:lisa.rustico@etf.europa.eu</vt:lpwstr>
      </vt:variant>
      <vt:variant>
        <vt:lpwstr/>
      </vt:variant>
      <vt:variant>
        <vt:i4>7471176</vt:i4>
      </vt:variant>
      <vt:variant>
        <vt:i4>0</vt:i4>
      </vt:variant>
      <vt:variant>
        <vt:i4>0</vt:i4>
      </vt:variant>
      <vt:variant>
        <vt:i4>5</vt:i4>
      </vt:variant>
      <vt:variant>
        <vt:lpwstr>mailto:stefan.thomas@etf.europa.eu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Reginhild Giunipero</dc:creator>
  <cp:keywords/>
  <dc:description/>
  <cp:lastModifiedBy>Maria Kalyva</cp:lastModifiedBy>
  <cp:revision>4</cp:revision>
  <dcterms:created xsi:type="dcterms:W3CDTF">2024-07-24T19:51:00Z</dcterms:created>
  <dcterms:modified xsi:type="dcterms:W3CDTF">2024-07-25T05:44:00Z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WizardRun">
    <vt:lpwstr>Yes</vt:lpwstr>
  </property>
  <property fmtid="{D5CDD505-2E9C-101B-9397-08002B2CF9AE}" pid="3" name="DocTitleColour">
    <vt:lpwstr>SEET green</vt:lpwstr>
  </property>
  <property fmtid="{D5CDD505-2E9C-101B-9397-08002B2CF9AE}" pid="4" name="DocExampleContent">
    <vt:lpwstr>Yes</vt:lpwstr>
  </property>
  <property fmtid="{D5CDD505-2E9C-101B-9397-08002B2CF9AE}" pid="5" name="ContentTypeId">
    <vt:lpwstr>0x010100EFF9DE597A2BBF419B440C402110641D</vt:lpwstr>
  </property>
  <property fmtid="{D5CDD505-2E9C-101B-9397-08002B2CF9AE}" pid="6" name="_dlc_DocIdItemGuid">
    <vt:lpwstr>b56a568e-d4a2-4374-a618-bcaa93f16da4</vt:lpwstr>
  </property>
  <property fmtid="{D5CDD505-2E9C-101B-9397-08002B2CF9AE}" pid="7" name="MediaServiceImageTags">
    <vt:lpwstr/>
  </property>
  <property fmtid="{D5CDD505-2E9C-101B-9397-08002B2CF9AE}" pid="8" name="ReadyForAresTag">
    <vt:lpwstr>Yes</vt:lpwstr>
  </property>
</Properties>
</file>